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A463" w14:textId="4533979A" w:rsidR="00426B0B" w:rsidRDefault="00426B0B" w:rsidP="00BD33C7">
      <w:pPr>
        <w:rPr>
          <w:rFonts w:ascii="Cordia New" w:hAnsi="Cordia New" w:cs="Cordia New"/>
          <w:i/>
          <w:iCs/>
          <w:sz w:val="28"/>
        </w:rPr>
      </w:pPr>
      <w:r>
        <w:rPr>
          <w:rFonts w:ascii="Cordia New" w:hAnsi="Cordia New" w:cs="Cordia New"/>
          <w:i/>
          <w:iCs/>
          <w:noProof/>
          <w:sz w:val="28"/>
        </w:rPr>
        <w:drawing>
          <wp:anchor distT="0" distB="0" distL="114300" distR="114300" simplePos="0" relativeHeight="251658240" behindDoc="0" locked="0" layoutInCell="1" allowOverlap="1" wp14:anchorId="674BC03E" wp14:editId="67300BFD">
            <wp:simplePos x="0" y="0"/>
            <wp:positionH relativeFrom="column">
              <wp:posOffset>4965700</wp:posOffset>
            </wp:positionH>
            <wp:positionV relativeFrom="paragraph">
              <wp:posOffset>0</wp:posOffset>
            </wp:positionV>
            <wp:extent cx="1273175" cy="63754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3175" cy="637540"/>
                    </a:xfrm>
                    <a:prstGeom prst="rect">
                      <a:avLst/>
                    </a:prstGeom>
                  </pic:spPr>
                </pic:pic>
              </a:graphicData>
            </a:graphic>
            <wp14:sizeRelH relativeFrom="page">
              <wp14:pctWidth>0</wp14:pctWidth>
            </wp14:sizeRelH>
            <wp14:sizeRelV relativeFrom="page">
              <wp14:pctHeight>0</wp14:pctHeight>
            </wp14:sizeRelV>
          </wp:anchor>
        </w:drawing>
      </w:r>
    </w:p>
    <w:p w14:paraId="5F1B4563" w14:textId="77777777" w:rsidR="00426B0B" w:rsidRDefault="00426B0B" w:rsidP="00BD33C7">
      <w:pPr>
        <w:rPr>
          <w:rFonts w:ascii="Cordia New" w:hAnsi="Cordia New" w:cs="Cordia New"/>
          <w:i/>
          <w:iCs/>
          <w:sz w:val="28"/>
        </w:rPr>
      </w:pPr>
    </w:p>
    <w:p w14:paraId="14F20BBC" w14:textId="424EABA2" w:rsidR="00D141D6" w:rsidRPr="00426B0B" w:rsidRDefault="00A3617F" w:rsidP="00BD33C7">
      <w:pPr>
        <w:rPr>
          <w:rFonts w:ascii="Cordia New" w:hAnsi="Cordia New" w:cs="Cordia New"/>
          <w:i/>
          <w:iCs/>
          <w:sz w:val="32"/>
          <w:szCs w:val="32"/>
        </w:rPr>
      </w:pPr>
      <w:r w:rsidRPr="00426B0B">
        <w:rPr>
          <w:rFonts w:ascii="Cordia New" w:hAnsi="Cordia New" w:cs="Cordia New"/>
          <w:i/>
          <w:iCs/>
          <w:sz w:val="32"/>
          <w:szCs w:val="32"/>
        </w:rPr>
        <w:t>Scoop</w:t>
      </w:r>
    </w:p>
    <w:p w14:paraId="56C3CB91" w14:textId="3948D0D6" w:rsidR="009C7665" w:rsidRPr="00426B0B" w:rsidRDefault="00A3617F" w:rsidP="00426B0B">
      <w:pPr>
        <w:jc w:val="center"/>
        <w:rPr>
          <w:rFonts w:ascii="Cordia New" w:hAnsi="Cordia New" w:cs="Cordia New"/>
          <w:b/>
          <w:bCs/>
          <w:sz w:val="36"/>
          <w:szCs w:val="36"/>
        </w:rPr>
      </w:pPr>
      <w:r w:rsidRPr="009C7665">
        <w:rPr>
          <w:rFonts w:ascii="Cordia New" w:hAnsi="Cordia New" w:cs="Cordia New"/>
          <w:b/>
          <w:bCs/>
          <w:sz w:val="36"/>
          <w:szCs w:val="36"/>
        </w:rPr>
        <w:t xml:space="preserve">SCG’s </w:t>
      </w:r>
      <w:r w:rsidR="00F40EF5">
        <w:rPr>
          <w:rFonts w:ascii="Cordia New" w:hAnsi="Cordia New" w:cs="Cordia New"/>
          <w:b/>
          <w:bCs/>
          <w:sz w:val="36"/>
          <w:szCs w:val="36"/>
        </w:rPr>
        <w:t>noteworthy</w:t>
      </w:r>
      <w:r w:rsidRPr="009C7665">
        <w:rPr>
          <w:rFonts w:ascii="Cordia New" w:hAnsi="Cordia New" w:cs="Cordia New"/>
          <w:b/>
          <w:bCs/>
          <w:sz w:val="36"/>
          <w:szCs w:val="36"/>
        </w:rPr>
        <w:t xml:space="preserve"> contribution </w:t>
      </w:r>
      <w:r w:rsidR="003D2A9E">
        <w:rPr>
          <w:rFonts w:ascii="Cordia New" w:hAnsi="Cordia New" w:cs="Cordia New"/>
          <w:b/>
          <w:bCs/>
          <w:sz w:val="36"/>
          <w:szCs w:val="36"/>
        </w:rPr>
        <w:t>to</w:t>
      </w:r>
      <w:r w:rsidRPr="009C7665">
        <w:rPr>
          <w:rFonts w:ascii="Cordia New" w:hAnsi="Cordia New" w:cs="Cordia New"/>
          <w:b/>
          <w:bCs/>
          <w:sz w:val="36"/>
          <w:szCs w:val="36"/>
        </w:rPr>
        <w:t xml:space="preserve"> Thailand’s solar energy prospects</w:t>
      </w:r>
    </w:p>
    <w:p w14:paraId="61F8C5DD" w14:textId="2557D65A" w:rsidR="003A0580" w:rsidRDefault="00A3617F" w:rsidP="00426B0B">
      <w:pPr>
        <w:ind w:firstLine="720"/>
        <w:jc w:val="thaiDistribute"/>
        <w:rPr>
          <w:rFonts w:asciiTheme="minorBidi" w:hAnsiTheme="minorBidi"/>
          <w:sz w:val="28"/>
        </w:rPr>
      </w:pPr>
      <w:r>
        <w:rPr>
          <w:rFonts w:asciiTheme="minorBidi" w:hAnsiTheme="minorBidi"/>
          <w:sz w:val="28"/>
        </w:rPr>
        <w:t>Amid the COVID-19, mobility slowed down</w:t>
      </w:r>
      <w:r w:rsidR="009F6090">
        <w:rPr>
          <w:rFonts w:asciiTheme="minorBidi" w:hAnsiTheme="minorBidi"/>
          <w:sz w:val="28"/>
        </w:rPr>
        <w:t xml:space="preserve"> as more people stayed at home. Undeniably, working from home and the semi-lockdown measures resulted in higher household expenses, especially the electricity bill</w:t>
      </w:r>
      <w:r w:rsidR="00E829D5">
        <w:rPr>
          <w:rFonts w:asciiTheme="minorBidi" w:hAnsiTheme="minorBidi"/>
          <w:sz w:val="28"/>
        </w:rPr>
        <w:t xml:space="preserve"> which</w:t>
      </w:r>
      <w:r w:rsidR="009F6090">
        <w:rPr>
          <w:rFonts w:asciiTheme="minorBidi" w:hAnsiTheme="minorBidi"/>
          <w:sz w:val="28"/>
        </w:rPr>
        <w:t xml:space="preserve"> some household</w:t>
      </w:r>
      <w:r w:rsidR="003D2A9E">
        <w:rPr>
          <w:rFonts w:asciiTheme="minorBidi" w:hAnsiTheme="minorBidi"/>
          <w:sz w:val="28"/>
        </w:rPr>
        <w:t>s</w:t>
      </w:r>
      <w:r w:rsidR="009F6090">
        <w:rPr>
          <w:rFonts w:asciiTheme="minorBidi" w:hAnsiTheme="minorBidi"/>
          <w:sz w:val="28"/>
        </w:rPr>
        <w:t xml:space="preserve"> suffered a 30-50% increase.</w:t>
      </w:r>
    </w:p>
    <w:p w14:paraId="06A96970" w14:textId="209D2056" w:rsidR="009F6090" w:rsidRPr="00A3617F" w:rsidRDefault="009F6090" w:rsidP="00426B0B">
      <w:pPr>
        <w:ind w:firstLine="720"/>
        <w:rPr>
          <w:rFonts w:ascii="Cordia New" w:hAnsi="Cordia New" w:cs="Cordia New"/>
          <w:sz w:val="28"/>
        </w:rPr>
      </w:pPr>
      <w:r>
        <w:rPr>
          <w:rFonts w:ascii="Cordia New" w:hAnsi="Cordia New" w:cs="Cordia New"/>
          <w:sz w:val="28"/>
        </w:rPr>
        <w:t xml:space="preserve">Homeowners are beginning to seek alternatives to tackle the rising electricity cost…with </w:t>
      </w:r>
      <w:r w:rsidRPr="009F6090">
        <w:rPr>
          <w:rFonts w:ascii="Cordia New" w:hAnsi="Cordia New" w:cs="Cordia New"/>
          <w:b/>
          <w:bCs/>
          <w:sz w:val="28"/>
        </w:rPr>
        <w:t>solar power</w:t>
      </w:r>
    </w:p>
    <w:p w14:paraId="4BDEE771" w14:textId="43647BAF" w:rsidR="00C2188C" w:rsidRPr="006374E4" w:rsidRDefault="009F6090" w:rsidP="00426B0B">
      <w:pPr>
        <w:ind w:firstLine="720"/>
        <w:jc w:val="thaiDistribute"/>
        <w:rPr>
          <w:rFonts w:ascii="Cordia New" w:hAnsi="Cordia New" w:cs="Cordia New"/>
          <w:sz w:val="28"/>
        </w:rPr>
      </w:pPr>
      <w:r>
        <w:rPr>
          <w:rFonts w:ascii="Cordia New" w:hAnsi="Cordia New" w:cs="Cordia New"/>
          <w:i/>
          <w:iCs/>
          <w:sz w:val="28"/>
        </w:rPr>
        <w:t>“At present, solar panels or solar roof installation</w:t>
      </w:r>
      <w:r w:rsidR="00E829D5">
        <w:rPr>
          <w:rFonts w:ascii="Cordia New" w:hAnsi="Cordia New" w:cs="Cordia New"/>
          <w:i/>
          <w:iCs/>
          <w:sz w:val="28"/>
        </w:rPr>
        <w:t>s</w:t>
      </w:r>
      <w:r>
        <w:rPr>
          <w:rFonts w:ascii="Cordia New" w:hAnsi="Cordia New" w:cs="Cordia New"/>
          <w:i/>
          <w:iCs/>
          <w:sz w:val="28"/>
        </w:rPr>
        <w:t xml:space="preserve"> </w:t>
      </w:r>
      <w:r w:rsidR="00E829D5">
        <w:rPr>
          <w:rFonts w:ascii="Cordia New" w:hAnsi="Cordia New" w:cs="Cordia New"/>
          <w:i/>
          <w:iCs/>
          <w:sz w:val="28"/>
        </w:rPr>
        <w:t>for</w:t>
      </w:r>
      <w:r>
        <w:rPr>
          <w:rFonts w:ascii="Cordia New" w:hAnsi="Cordia New" w:cs="Cordia New"/>
          <w:i/>
          <w:iCs/>
          <w:sz w:val="28"/>
        </w:rPr>
        <w:t xml:space="preserve"> electricity</w:t>
      </w:r>
      <w:r w:rsidR="00B146A5">
        <w:rPr>
          <w:rFonts w:ascii="Cordia New" w:hAnsi="Cordia New" w:cs="Cordia New"/>
          <w:i/>
          <w:iCs/>
          <w:sz w:val="28"/>
        </w:rPr>
        <w:t xml:space="preserve"> production</w:t>
      </w:r>
      <w:r w:rsidR="0079784E">
        <w:rPr>
          <w:rFonts w:ascii="Cordia New" w:hAnsi="Cordia New" w:cs="Cordia New"/>
          <w:i/>
          <w:iCs/>
          <w:sz w:val="28"/>
        </w:rPr>
        <w:t xml:space="preserve"> </w:t>
      </w:r>
      <w:r w:rsidR="00B146A5">
        <w:rPr>
          <w:rFonts w:ascii="Cordia New" w:hAnsi="Cordia New" w:cs="Cordia New"/>
          <w:i/>
          <w:iCs/>
          <w:sz w:val="28"/>
        </w:rPr>
        <w:t>are</w:t>
      </w:r>
      <w:r w:rsidR="0079784E">
        <w:rPr>
          <w:rFonts w:ascii="Cordia New" w:hAnsi="Cordia New" w:cs="Cordia New"/>
          <w:i/>
          <w:iCs/>
          <w:sz w:val="28"/>
        </w:rPr>
        <w:t xml:space="preserve"> cheaper than what we pay for transmission line electricity. For instance, a medium</w:t>
      </w:r>
      <w:r w:rsidR="003D2A9E">
        <w:rPr>
          <w:rFonts w:ascii="Cordia New" w:hAnsi="Cordia New" w:cs="Cordia New"/>
          <w:i/>
          <w:iCs/>
          <w:sz w:val="28"/>
        </w:rPr>
        <w:t>-</w:t>
      </w:r>
      <w:r w:rsidR="0079784E">
        <w:rPr>
          <w:rFonts w:ascii="Cordia New" w:hAnsi="Cordia New" w:cs="Cordia New"/>
          <w:i/>
          <w:iCs/>
          <w:sz w:val="28"/>
        </w:rPr>
        <w:t>size</w:t>
      </w:r>
      <w:r w:rsidR="003D2A9E">
        <w:rPr>
          <w:rFonts w:ascii="Cordia New" w:hAnsi="Cordia New" w:cs="Cordia New"/>
          <w:i/>
          <w:iCs/>
          <w:sz w:val="28"/>
        </w:rPr>
        <w:t>d</w:t>
      </w:r>
      <w:r w:rsidR="0079784E">
        <w:rPr>
          <w:rFonts w:ascii="Cordia New" w:hAnsi="Cordia New" w:cs="Cordia New"/>
          <w:i/>
          <w:iCs/>
          <w:sz w:val="28"/>
        </w:rPr>
        <w:t xml:space="preserve"> single-family home with </w:t>
      </w:r>
      <w:r w:rsidR="00E829D5">
        <w:rPr>
          <w:rFonts w:ascii="Cordia New" w:hAnsi="Cordia New" w:cs="Cordia New"/>
          <w:i/>
          <w:iCs/>
          <w:sz w:val="28"/>
        </w:rPr>
        <w:t>two</w:t>
      </w:r>
      <w:r w:rsidR="0079784E">
        <w:rPr>
          <w:rFonts w:ascii="Cordia New" w:hAnsi="Cordia New" w:cs="Cordia New"/>
          <w:i/>
          <w:iCs/>
          <w:sz w:val="28"/>
        </w:rPr>
        <w:t xml:space="preserve"> air-conditioners and other electrical appliances such as the refrigerator</w:t>
      </w:r>
      <w:r w:rsidR="00E829D5">
        <w:rPr>
          <w:rFonts w:ascii="Cordia New" w:hAnsi="Cordia New" w:cs="Cordia New"/>
          <w:i/>
          <w:iCs/>
          <w:sz w:val="28"/>
        </w:rPr>
        <w:t xml:space="preserve"> and</w:t>
      </w:r>
      <w:r w:rsidR="0079784E">
        <w:rPr>
          <w:rFonts w:ascii="Cordia New" w:hAnsi="Cordia New" w:cs="Cordia New"/>
          <w:i/>
          <w:iCs/>
          <w:sz w:val="28"/>
        </w:rPr>
        <w:t xml:space="preserve"> television will spend about 3,500-4,500 Baht per month</w:t>
      </w:r>
      <w:r w:rsidR="00B146A5">
        <w:rPr>
          <w:rFonts w:ascii="Cordia New" w:hAnsi="Cordia New" w:cs="Cordia New"/>
          <w:i/>
          <w:iCs/>
          <w:sz w:val="28"/>
        </w:rPr>
        <w:t xml:space="preserve"> on electricity</w:t>
      </w:r>
      <w:r w:rsidR="0079784E">
        <w:rPr>
          <w:rFonts w:ascii="Cordia New" w:hAnsi="Cordia New" w:cs="Cordia New"/>
          <w:i/>
          <w:iCs/>
          <w:sz w:val="28"/>
        </w:rPr>
        <w:t xml:space="preserve">. </w:t>
      </w:r>
      <w:r w:rsidR="00B146A5">
        <w:rPr>
          <w:rFonts w:ascii="Cordia New" w:hAnsi="Cordia New" w:cs="Cordia New"/>
          <w:i/>
          <w:iCs/>
          <w:sz w:val="28"/>
        </w:rPr>
        <w:t>In this setting, t</w:t>
      </w:r>
      <w:r w:rsidR="0079784E">
        <w:rPr>
          <w:rFonts w:ascii="Cordia New" w:hAnsi="Cordia New" w:cs="Cordia New"/>
          <w:i/>
          <w:iCs/>
          <w:sz w:val="28"/>
        </w:rPr>
        <w:t xml:space="preserve">hey </w:t>
      </w:r>
      <w:r w:rsidR="00B146A5">
        <w:rPr>
          <w:rFonts w:ascii="Cordia New" w:hAnsi="Cordia New" w:cs="Cordia New"/>
          <w:i/>
          <w:iCs/>
          <w:sz w:val="28"/>
        </w:rPr>
        <w:t>will</w:t>
      </w:r>
      <w:r w:rsidR="0079784E">
        <w:rPr>
          <w:rFonts w:ascii="Cordia New" w:hAnsi="Cordia New" w:cs="Cordia New"/>
          <w:i/>
          <w:iCs/>
          <w:sz w:val="28"/>
        </w:rPr>
        <w:t xml:space="preserve"> </w:t>
      </w:r>
      <w:r w:rsidR="00B146A5">
        <w:rPr>
          <w:rFonts w:ascii="Cordia New" w:hAnsi="Cordia New" w:cs="Cordia New"/>
          <w:i/>
          <w:iCs/>
          <w:sz w:val="28"/>
        </w:rPr>
        <w:t xml:space="preserve">be </w:t>
      </w:r>
      <w:r w:rsidR="0079784E">
        <w:rPr>
          <w:rFonts w:ascii="Cordia New" w:hAnsi="Cordia New" w:cs="Cordia New"/>
          <w:i/>
          <w:iCs/>
          <w:sz w:val="28"/>
        </w:rPr>
        <w:t xml:space="preserve">able </w:t>
      </w:r>
      <w:r w:rsidR="00B146A5">
        <w:rPr>
          <w:rFonts w:ascii="Cordia New" w:hAnsi="Cordia New" w:cs="Cordia New"/>
          <w:i/>
          <w:iCs/>
          <w:sz w:val="28"/>
        </w:rPr>
        <w:t>to</w:t>
      </w:r>
      <w:r w:rsidR="0079784E">
        <w:rPr>
          <w:rFonts w:ascii="Cordia New" w:hAnsi="Cordia New" w:cs="Cordia New"/>
          <w:i/>
          <w:iCs/>
          <w:sz w:val="28"/>
        </w:rPr>
        <w:t xml:space="preserve"> reduc</w:t>
      </w:r>
      <w:r w:rsidR="00B146A5">
        <w:rPr>
          <w:rFonts w:ascii="Cordia New" w:hAnsi="Cordia New" w:cs="Cordia New"/>
          <w:i/>
          <w:iCs/>
          <w:sz w:val="28"/>
        </w:rPr>
        <w:t>e</w:t>
      </w:r>
      <w:r w:rsidR="0079784E">
        <w:rPr>
          <w:rFonts w:ascii="Cordia New" w:hAnsi="Cordia New" w:cs="Cordia New"/>
          <w:i/>
          <w:iCs/>
          <w:sz w:val="28"/>
        </w:rPr>
        <w:t xml:space="preserve"> the expenses by 1,400-1,900 Baht</w:t>
      </w:r>
      <w:r w:rsidR="00B146A5">
        <w:rPr>
          <w:rFonts w:ascii="Cordia New" w:hAnsi="Cordia New" w:cs="Cordia New"/>
          <w:i/>
          <w:iCs/>
          <w:sz w:val="28"/>
        </w:rPr>
        <w:t xml:space="preserve"> per month</w:t>
      </w:r>
      <w:r w:rsidR="0079784E">
        <w:rPr>
          <w:rFonts w:ascii="Cordia New" w:hAnsi="Cordia New" w:cs="Cordia New"/>
          <w:i/>
          <w:iCs/>
          <w:sz w:val="28"/>
        </w:rPr>
        <w:t>.”</w:t>
      </w:r>
      <w:r w:rsidR="0079784E" w:rsidRPr="00E633E9">
        <w:rPr>
          <w:rFonts w:ascii="Cordia New" w:hAnsi="Cordia New" w:cs="Cordia New"/>
          <w:sz w:val="28"/>
        </w:rPr>
        <w:t xml:space="preserve"> </w:t>
      </w:r>
      <w:r w:rsidR="0079784E" w:rsidRPr="00E633E9">
        <w:rPr>
          <w:rFonts w:ascii="Cordia New" w:hAnsi="Cordia New" w:cs="Cordia New"/>
          <w:b/>
          <w:bCs/>
          <w:sz w:val="28"/>
        </w:rPr>
        <w:t xml:space="preserve">explains </w:t>
      </w:r>
      <w:r w:rsidR="006374E4">
        <w:rPr>
          <w:rFonts w:ascii="Cordia New" w:hAnsi="Cordia New" w:cs="Cordia New"/>
          <w:b/>
          <w:bCs/>
          <w:sz w:val="28"/>
        </w:rPr>
        <w:t xml:space="preserve">Mr. </w:t>
      </w:r>
      <w:r w:rsidR="0079784E" w:rsidRPr="00E633E9">
        <w:rPr>
          <w:rFonts w:ascii="Cordia New" w:hAnsi="Cordia New" w:cs="Cordia New"/>
          <w:b/>
          <w:bCs/>
          <w:sz w:val="28"/>
        </w:rPr>
        <w:t>Mongkol Hengrojanasophon, Vice President, SCG Chemical</w:t>
      </w:r>
      <w:r w:rsidR="00B146A5" w:rsidRPr="00E633E9">
        <w:rPr>
          <w:rFonts w:ascii="Cordia New" w:hAnsi="Cordia New" w:cs="Cordia New"/>
          <w:b/>
          <w:bCs/>
          <w:sz w:val="28"/>
        </w:rPr>
        <w:t>s</w:t>
      </w:r>
      <w:r w:rsidR="0079784E" w:rsidRPr="00E633E9">
        <w:rPr>
          <w:rFonts w:ascii="Cordia New" w:hAnsi="Cordia New" w:cs="Cordia New"/>
          <w:b/>
          <w:bCs/>
          <w:sz w:val="28"/>
        </w:rPr>
        <w:t xml:space="preserve"> Business.</w:t>
      </w:r>
    </w:p>
    <w:p w14:paraId="7CF22CA1" w14:textId="19115728" w:rsidR="004C3AFD" w:rsidRPr="00A3617F" w:rsidRDefault="00B146A5" w:rsidP="003A0580">
      <w:pPr>
        <w:rPr>
          <w:rFonts w:ascii="Cordia New" w:hAnsi="Cordia New" w:cs="Cordia New"/>
          <w:b/>
          <w:bCs/>
          <w:sz w:val="28"/>
          <w:cs/>
        </w:rPr>
      </w:pPr>
      <w:r>
        <w:rPr>
          <w:rFonts w:ascii="Cordia New" w:hAnsi="Cordia New" w:cs="Cordia New"/>
          <w:b/>
          <w:bCs/>
          <w:sz w:val="28"/>
        </w:rPr>
        <w:t>Toward</w:t>
      </w:r>
      <w:r w:rsidR="00F1261D">
        <w:rPr>
          <w:rFonts w:ascii="Cordia New" w:hAnsi="Cordia New" w:cs="Cordia New"/>
          <w:b/>
          <w:bCs/>
          <w:sz w:val="28"/>
        </w:rPr>
        <w:t>s</w:t>
      </w:r>
      <w:r>
        <w:rPr>
          <w:rFonts w:ascii="Cordia New" w:hAnsi="Cordia New" w:cs="Cordia New"/>
          <w:b/>
          <w:bCs/>
          <w:sz w:val="28"/>
        </w:rPr>
        <w:t xml:space="preserve"> Net Zero</w:t>
      </w:r>
    </w:p>
    <w:p w14:paraId="15934645" w14:textId="692FF18D" w:rsidR="00B146A5" w:rsidRDefault="00B146A5" w:rsidP="00426B0B">
      <w:pPr>
        <w:ind w:firstLine="720"/>
        <w:jc w:val="thaiDistribute"/>
        <w:rPr>
          <w:rFonts w:ascii="Cordia New" w:hAnsi="Cordia New" w:cs="Cordia New"/>
          <w:sz w:val="28"/>
        </w:rPr>
      </w:pPr>
      <w:r>
        <w:rPr>
          <w:rFonts w:ascii="Cordia New" w:hAnsi="Cordia New" w:cs="Cordia New" w:hint="eastAsia"/>
          <w:sz w:val="28"/>
        </w:rPr>
        <w:t>A</w:t>
      </w:r>
      <w:r>
        <w:rPr>
          <w:rFonts w:ascii="Cordia New" w:hAnsi="Cordia New" w:cs="Cordia New"/>
          <w:sz w:val="28"/>
        </w:rPr>
        <w:t>lthough in its early years in the solar power business, SCG has extensively researched and carried out the implementations internally. Recently, the R&amp;D team rolled out innovations with durable and cost-saving features that are accredited and accepted by various organizations.</w:t>
      </w:r>
    </w:p>
    <w:p w14:paraId="43A7D7D6" w14:textId="0C82E184" w:rsidR="000A0D05" w:rsidRDefault="006374E4" w:rsidP="00426B0B">
      <w:pPr>
        <w:ind w:firstLine="720"/>
        <w:jc w:val="thaiDistribute"/>
        <w:rPr>
          <w:rFonts w:ascii="Cordia New" w:hAnsi="Cordia New" w:cs="Cordia New"/>
          <w:sz w:val="28"/>
        </w:rPr>
      </w:pPr>
      <w:r>
        <w:rPr>
          <w:rFonts w:ascii="Cordia New" w:hAnsi="Cordia New" w:cs="Cordia New"/>
          <w:sz w:val="28"/>
        </w:rPr>
        <w:t xml:space="preserve">Mr. </w:t>
      </w:r>
      <w:r w:rsidR="00C00D3F">
        <w:rPr>
          <w:rFonts w:ascii="Cordia New" w:hAnsi="Cordia New" w:cs="Cordia New" w:hint="eastAsia"/>
          <w:sz w:val="28"/>
        </w:rPr>
        <w:t>M</w:t>
      </w:r>
      <w:r w:rsidR="00C00D3F">
        <w:rPr>
          <w:rFonts w:ascii="Cordia New" w:hAnsi="Cordia New" w:cs="Cordia New"/>
          <w:sz w:val="28"/>
        </w:rPr>
        <w:t>ongkol further elaborates that</w:t>
      </w:r>
      <w:r w:rsidR="000A0D05">
        <w:rPr>
          <w:rFonts w:ascii="Cordia New" w:hAnsi="Cordia New" w:cs="Cordia New"/>
          <w:sz w:val="28"/>
        </w:rPr>
        <w:t xml:space="preserve"> </w:t>
      </w:r>
      <w:r w:rsidR="00C00D3F">
        <w:rPr>
          <w:rFonts w:ascii="Cordia New" w:hAnsi="Cordia New" w:cs="Cordia New"/>
          <w:sz w:val="28"/>
        </w:rPr>
        <w:t xml:space="preserve">SCG’s goal is sustainability in business operations, yet we are facing climate change issues that worsen to a </w:t>
      </w:r>
      <w:r w:rsidR="000A0D05">
        <w:rPr>
          <w:rFonts w:ascii="Cordia New" w:hAnsi="Cordia New" w:cs="Cordia New"/>
          <w:sz w:val="28"/>
        </w:rPr>
        <w:t>global</w:t>
      </w:r>
      <w:r w:rsidR="00C00D3F">
        <w:rPr>
          <w:rFonts w:ascii="Cordia New" w:hAnsi="Cordia New" w:cs="Cordia New"/>
          <w:sz w:val="28"/>
        </w:rPr>
        <w:t xml:space="preserve"> climate emergency. </w:t>
      </w:r>
      <w:r w:rsidR="000A0D05">
        <w:rPr>
          <w:rFonts w:ascii="Cordia New" w:hAnsi="Cordia New" w:cs="Cordia New"/>
          <w:sz w:val="28"/>
        </w:rPr>
        <w:t>D</w:t>
      </w:r>
      <w:r w:rsidR="00C00D3F">
        <w:rPr>
          <w:rFonts w:ascii="Cordia New" w:hAnsi="Cordia New" w:cs="Cordia New"/>
          <w:sz w:val="28"/>
        </w:rPr>
        <w:t>iscuss</w:t>
      </w:r>
      <w:r w:rsidR="000A0D05">
        <w:rPr>
          <w:rFonts w:ascii="Cordia New" w:hAnsi="Cordia New" w:cs="Cordia New"/>
          <w:sz w:val="28"/>
        </w:rPr>
        <w:t>ions of</w:t>
      </w:r>
      <w:r w:rsidR="00C00D3F">
        <w:rPr>
          <w:rFonts w:ascii="Cordia New" w:hAnsi="Cordia New" w:cs="Cordia New"/>
          <w:sz w:val="28"/>
        </w:rPr>
        <w:t xml:space="preserve"> this matter </w:t>
      </w:r>
      <w:r w:rsidR="000A0D05">
        <w:rPr>
          <w:rFonts w:ascii="Cordia New" w:hAnsi="Cordia New" w:cs="Cordia New"/>
          <w:sz w:val="28"/>
        </w:rPr>
        <w:t>were ongoing for</w:t>
      </w:r>
      <w:r w:rsidR="00C00D3F">
        <w:rPr>
          <w:rFonts w:ascii="Cordia New" w:hAnsi="Cordia New" w:cs="Cordia New"/>
          <w:sz w:val="28"/>
        </w:rPr>
        <w:t xml:space="preserve"> years from within the corporate and recently</w:t>
      </w:r>
      <w:r w:rsidR="000A0D05">
        <w:rPr>
          <w:rFonts w:ascii="Cordia New" w:hAnsi="Cordia New" w:cs="Cordia New"/>
          <w:sz w:val="28"/>
        </w:rPr>
        <w:t>,</w:t>
      </w:r>
      <w:r w:rsidR="00C00D3F">
        <w:rPr>
          <w:rFonts w:ascii="Cordia New" w:hAnsi="Cordia New" w:cs="Cordia New"/>
          <w:sz w:val="28"/>
        </w:rPr>
        <w:t xml:space="preserve"> </w:t>
      </w:r>
      <w:r w:rsidR="003D2A9E">
        <w:rPr>
          <w:rFonts w:ascii="Cordia New" w:hAnsi="Cordia New" w:cs="Cordia New"/>
          <w:sz w:val="28"/>
        </w:rPr>
        <w:t>at</w:t>
      </w:r>
      <w:r w:rsidR="00C00D3F">
        <w:rPr>
          <w:rFonts w:ascii="Cordia New" w:hAnsi="Cordia New" w:cs="Cordia New"/>
          <w:sz w:val="28"/>
        </w:rPr>
        <w:t xml:space="preserve"> the end of 2020, SCG announced its advancement </w:t>
      </w:r>
      <w:r w:rsidR="000A0D05">
        <w:rPr>
          <w:rFonts w:ascii="Cordia New" w:hAnsi="Cordia New" w:cs="Cordia New"/>
          <w:sz w:val="28"/>
        </w:rPr>
        <w:t>to be</w:t>
      </w:r>
      <w:r w:rsidR="00C00D3F">
        <w:rPr>
          <w:rFonts w:ascii="Cordia New" w:hAnsi="Cordia New" w:cs="Cordia New"/>
          <w:sz w:val="28"/>
        </w:rPr>
        <w:t xml:space="preserve"> a </w:t>
      </w:r>
      <w:r w:rsidR="000A0D05">
        <w:rPr>
          <w:rFonts w:ascii="Cordia New" w:hAnsi="Cordia New" w:cs="Cordia New"/>
          <w:sz w:val="28"/>
        </w:rPr>
        <w:t>n</w:t>
      </w:r>
      <w:r w:rsidR="00C00D3F">
        <w:rPr>
          <w:rFonts w:ascii="Cordia New" w:hAnsi="Cordia New" w:cs="Cordia New"/>
          <w:sz w:val="28"/>
        </w:rPr>
        <w:t xml:space="preserve">et </w:t>
      </w:r>
      <w:r w:rsidR="000A0D05">
        <w:rPr>
          <w:rFonts w:ascii="Cordia New" w:hAnsi="Cordia New" w:cs="Cordia New"/>
          <w:sz w:val="28"/>
        </w:rPr>
        <w:t>z</w:t>
      </w:r>
      <w:r w:rsidR="00C00D3F">
        <w:rPr>
          <w:rFonts w:ascii="Cordia New" w:hAnsi="Cordia New" w:cs="Cordia New"/>
          <w:sz w:val="28"/>
        </w:rPr>
        <w:t>ero organization by 2050, aligning with assertion</w:t>
      </w:r>
      <w:r w:rsidR="000A0D05">
        <w:rPr>
          <w:rFonts w:ascii="Cordia New" w:hAnsi="Cordia New" w:cs="Cordia New"/>
          <w:sz w:val="28"/>
        </w:rPr>
        <w:t>s</w:t>
      </w:r>
      <w:r w:rsidR="00C00D3F">
        <w:rPr>
          <w:rFonts w:ascii="Cordia New" w:hAnsi="Cordia New" w:cs="Cordia New"/>
          <w:sz w:val="28"/>
        </w:rPr>
        <w:t xml:space="preserve"> for the Paris Agreement </w:t>
      </w:r>
      <w:r w:rsidR="000007D7">
        <w:rPr>
          <w:rFonts w:ascii="Cordia New" w:hAnsi="Cordia New" w:cs="Cordia New"/>
          <w:sz w:val="28"/>
        </w:rPr>
        <w:t xml:space="preserve">international treaty. This begins </w:t>
      </w:r>
      <w:r w:rsidR="000A0D05">
        <w:rPr>
          <w:rFonts w:ascii="Cordia New" w:hAnsi="Cordia New" w:cs="Cordia New"/>
          <w:sz w:val="28"/>
        </w:rPr>
        <w:t>by</w:t>
      </w:r>
      <w:r w:rsidR="000007D7">
        <w:rPr>
          <w:rFonts w:ascii="Cordia New" w:hAnsi="Cordia New" w:cs="Cordia New"/>
          <w:sz w:val="28"/>
        </w:rPr>
        <w:t xml:space="preserve"> promoting employees’ awareness mindsets on the effects of climate emergency, </w:t>
      </w:r>
      <w:r w:rsidR="00A8400C">
        <w:rPr>
          <w:rFonts w:ascii="Cordia New" w:hAnsi="Cordia New" w:cs="Cordia New"/>
          <w:sz w:val="28"/>
        </w:rPr>
        <w:t xml:space="preserve">plant </w:t>
      </w:r>
      <w:r w:rsidR="000007D7">
        <w:rPr>
          <w:rFonts w:ascii="Cordia New" w:hAnsi="Cordia New" w:cs="Cordia New"/>
          <w:sz w:val="28"/>
        </w:rPr>
        <w:t>machine</w:t>
      </w:r>
      <w:r w:rsidR="00A8400C">
        <w:rPr>
          <w:rFonts w:ascii="Cordia New" w:hAnsi="Cordia New" w:cs="Cordia New"/>
          <w:sz w:val="28"/>
        </w:rPr>
        <w:t>ry</w:t>
      </w:r>
      <w:r w:rsidR="000007D7">
        <w:rPr>
          <w:rFonts w:ascii="Cordia New" w:hAnsi="Cordia New" w:cs="Cordia New"/>
          <w:sz w:val="28"/>
        </w:rPr>
        <w:t xml:space="preserve"> </w:t>
      </w:r>
      <w:r w:rsidR="00A8400C">
        <w:rPr>
          <w:rFonts w:ascii="Cordia New" w:hAnsi="Cordia New" w:cs="Cordia New"/>
          <w:sz w:val="28"/>
        </w:rPr>
        <w:t>upgrades</w:t>
      </w:r>
      <w:r w:rsidR="000A0D05">
        <w:rPr>
          <w:rFonts w:ascii="Cordia New" w:hAnsi="Cordia New" w:cs="Cordia New"/>
          <w:sz w:val="28"/>
        </w:rPr>
        <w:t xml:space="preserve"> for the Cement-Building Materials</w:t>
      </w:r>
      <w:r w:rsidR="00A8400C">
        <w:rPr>
          <w:rFonts w:ascii="Cordia New" w:hAnsi="Cordia New" w:cs="Cordia New"/>
          <w:sz w:val="28"/>
        </w:rPr>
        <w:t>,</w:t>
      </w:r>
      <w:r w:rsidR="000A0D05">
        <w:rPr>
          <w:rFonts w:ascii="Cordia New" w:hAnsi="Cordia New" w:cs="Cordia New"/>
          <w:sz w:val="28"/>
        </w:rPr>
        <w:t xml:space="preserve"> Chemicals, Packaging Business</w:t>
      </w:r>
      <w:r w:rsidR="003D2A9E">
        <w:rPr>
          <w:rFonts w:ascii="Cordia New" w:hAnsi="Cordia New" w:cs="Cordia New"/>
          <w:sz w:val="28"/>
        </w:rPr>
        <w:t>,</w:t>
      </w:r>
      <w:r w:rsidR="000A0D05">
        <w:rPr>
          <w:rFonts w:ascii="Cordia New" w:hAnsi="Cordia New" w:cs="Cordia New"/>
          <w:sz w:val="28"/>
        </w:rPr>
        <w:t xml:space="preserve"> and extending to the </w:t>
      </w:r>
      <w:proofErr w:type="spellStart"/>
      <w:r w:rsidR="000A0D05">
        <w:rPr>
          <w:rFonts w:ascii="Cordia New" w:hAnsi="Cordia New" w:cs="Cordia New"/>
          <w:sz w:val="28"/>
        </w:rPr>
        <w:t>Bangsue</w:t>
      </w:r>
      <w:proofErr w:type="spellEnd"/>
      <w:r w:rsidR="000A0D05">
        <w:rPr>
          <w:rFonts w:ascii="Cordia New" w:hAnsi="Cordia New" w:cs="Cordia New"/>
          <w:sz w:val="28"/>
        </w:rPr>
        <w:t xml:space="preserve"> headquarters. Moreover, renewable energy is utilized, with solar power taking the lead.</w:t>
      </w:r>
    </w:p>
    <w:p w14:paraId="6BA451FA" w14:textId="4ABCAFE8" w:rsidR="00342AFC" w:rsidRPr="00E633E9" w:rsidRDefault="000A0D05" w:rsidP="00426B0B">
      <w:pPr>
        <w:ind w:firstLine="720"/>
        <w:jc w:val="thaiDistribute"/>
        <w:rPr>
          <w:rFonts w:ascii="Cordia New" w:hAnsi="Cordia New" w:cs="Cordia New"/>
          <w:sz w:val="28"/>
        </w:rPr>
      </w:pPr>
      <w:r>
        <w:rPr>
          <w:rFonts w:ascii="Cordia New" w:hAnsi="Cordia New" w:cs="Cordia New"/>
          <w:i/>
          <w:iCs/>
          <w:sz w:val="28"/>
        </w:rPr>
        <w:t>“We are dedicated to the efficient use of power, thus, we explore</w:t>
      </w:r>
      <w:r w:rsidR="00342AFC">
        <w:rPr>
          <w:rFonts w:ascii="Cordia New" w:hAnsi="Cordia New" w:cs="Cordia New"/>
          <w:i/>
          <w:iCs/>
          <w:sz w:val="28"/>
        </w:rPr>
        <w:t>d</w:t>
      </w:r>
      <w:r>
        <w:rPr>
          <w:rFonts w:ascii="Cordia New" w:hAnsi="Cordia New" w:cs="Cordia New"/>
          <w:i/>
          <w:iCs/>
          <w:sz w:val="28"/>
        </w:rPr>
        <w:t xml:space="preserve"> solar power from within the organization. This </w:t>
      </w:r>
      <w:r w:rsidR="00A72481">
        <w:rPr>
          <w:rFonts w:ascii="Cordia New" w:hAnsi="Cordia New" w:cs="Cordia New"/>
          <w:i/>
          <w:iCs/>
          <w:sz w:val="28"/>
        </w:rPr>
        <w:t xml:space="preserve">brought about </w:t>
      </w:r>
      <w:r>
        <w:rPr>
          <w:rFonts w:ascii="Cordia New" w:hAnsi="Cordia New" w:cs="Cordia New"/>
          <w:i/>
          <w:iCs/>
          <w:sz w:val="28"/>
        </w:rPr>
        <w:t>expert</w:t>
      </w:r>
      <w:r w:rsidR="00A72481">
        <w:rPr>
          <w:rFonts w:ascii="Cordia New" w:hAnsi="Cordia New" w:cs="Cordia New"/>
          <w:i/>
          <w:iCs/>
          <w:sz w:val="28"/>
        </w:rPr>
        <w:t xml:space="preserve">ise, knowledge </w:t>
      </w:r>
      <w:r w:rsidR="00342AFC">
        <w:rPr>
          <w:rFonts w:ascii="Cordia New" w:hAnsi="Cordia New" w:cs="Cordia New"/>
          <w:i/>
          <w:iCs/>
          <w:sz w:val="28"/>
        </w:rPr>
        <w:t>of</w:t>
      </w:r>
      <w:r w:rsidR="00A72481">
        <w:rPr>
          <w:rFonts w:ascii="Cordia New" w:hAnsi="Cordia New" w:cs="Cordia New"/>
          <w:i/>
          <w:iCs/>
          <w:sz w:val="28"/>
        </w:rPr>
        <w:t xml:space="preserve"> the pros and cons, which contributed to the development of Thailand’s first </w:t>
      </w:r>
      <w:r w:rsidR="00E829D5">
        <w:rPr>
          <w:rFonts w:ascii="Cordia New" w:hAnsi="Cordia New" w:cs="Cordia New"/>
          <w:i/>
          <w:iCs/>
          <w:sz w:val="28"/>
        </w:rPr>
        <w:t>F</w:t>
      </w:r>
      <w:r w:rsidR="00A72481">
        <w:rPr>
          <w:rFonts w:ascii="Cordia New" w:hAnsi="Cordia New" w:cs="Cordia New"/>
          <w:i/>
          <w:iCs/>
          <w:sz w:val="28"/>
        </w:rPr>
        <w:t xml:space="preserve">loating </w:t>
      </w:r>
      <w:r w:rsidR="00E829D5">
        <w:rPr>
          <w:rFonts w:ascii="Cordia New" w:hAnsi="Cordia New" w:cs="Cordia New"/>
          <w:i/>
          <w:iCs/>
          <w:sz w:val="28"/>
        </w:rPr>
        <w:t>S</w:t>
      </w:r>
      <w:r w:rsidR="00A72481">
        <w:rPr>
          <w:rFonts w:ascii="Cordia New" w:hAnsi="Cordia New" w:cs="Cordia New"/>
          <w:i/>
          <w:iCs/>
          <w:sz w:val="28"/>
        </w:rPr>
        <w:t xml:space="preserve">olar. To date, over 30 projects have acquired the </w:t>
      </w:r>
      <w:r w:rsidR="00E829D5">
        <w:rPr>
          <w:rFonts w:ascii="Cordia New" w:hAnsi="Cordia New" w:cs="Cordia New"/>
          <w:i/>
          <w:iCs/>
          <w:sz w:val="28"/>
        </w:rPr>
        <w:t>F</w:t>
      </w:r>
      <w:r w:rsidR="00A72481">
        <w:rPr>
          <w:rFonts w:ascii="Cordia New" w:hAnsi="Cordia New" w:cs="Cordia New"/>
          <w:i/>
          <w:iCs/>
          <w:sz w:val="28"/>
        </w:rPr>
        <w:t xml:space="preserve">loating </w:t>
      </w:r>
      <w:r w:rsidR="00E829D5">
        <w:rPr>
          <w:rFonts w:ascii="Cordia New" w:hAnsi="Cordia New" w:cs="Cordia New"/>
          <w:i/>
          <w:iCs/>
          <w:sz w:val="28"/>
        </w:rPr>
        <w:t>S</w:t>
      </w:r>
      <w:r w:rsidR="00A72481">
        <w:rPr>
          <w:rFonts w:ascii="Cordia New" w:hAnsi="Cordia New" w:cs="Cordia New"/>
          <w:i/>
          <w:iCs/>
          <w:sz w:val="28"/>
        </w:rPr>
        <w:t>olar for installation along with a 25-years warran</w:t>
      </w:r>
      <w:r w:rsidR="003D2A9E">
        <w:rPr>
          <w:rFonts w:ascii="Cordia New" w:hAnsi="Cordia New" w:cs="Cordia New"/>
          <w:i/>
          <w:iCs/>
          <w:sz w:val="28"/>
        </w:rPr>
        <w:t>ty</w:t>
      </w:r>
      <w:r w:rsidR="00A72481">
        <w:rPr>
          <w:rFonts w:ascii="Cordia New" w:hAnsi="Cordia New" w:cs="Cordia New"/>
          <w:i/>
          <w:iCs/>
          <w:sz w:val="28"/>
        </w:rPr>
        <w:t>.</w:t>
      </w:r>
      <w:r w:rsidR="00342AFC">
        <w:rPr>
          <w:rFonts w:ascii="Cordia New" w:hAnsi="Cordia New" w:cs="Cordia New"/>
          <w:i/>
          <w:iCs/>
          <w:sz w:val="28"/>
        </w:rPr>
        <w:t xml:space="preserve"> </w:t>
      </w:r>
      <w:r w:rsidR="00E829D5">
        <w:rPr>
          <w:rFonts w:ascii="Cordia New" w:hAnsi="Cordia New" w:cs="Cordia New"/>
          <w:i/>
          <w:iCs/>
          <w:sz w:val="28"/>
        </w:rPr>
        <w:t>The Floating Solar’s</w:t>
      </w:r>
      <w:r w:rsidR="00A72481">
        <w:rPr>
          <w:rFonts w:ascii="Cordia New" w:hAnsi="Cordia New" w:cs="Cordia New"/>
          <w:i/>
          <w:iCs/>
          <w:sz w:val="28"/>
        </w:rPr>
        <w:t xml:space="preserve"> buoys can be recycled </w:t>
      </w:r>
      <w:r w:rsidR="003D2A9E">
        <w:rPr>
          <w:rFonts w:ascii="Cordia New" w:hAnsi="Cordia New" w:cs="Cordia New"/>
          <w:i/>
          <w:iCs/>
          <w:sz w:val="28"/>
        </w:rPr>
        <w:t>in</w:t>
      </w:r>
      <w:r w:rsidR="00A72481">
        <w:rPr>
          <w:rFonts w:ascii="Cordia New" w:hAnsi="Cordia New" w:cs="Cordia New"/>
          <w:i/>
          <w:iCs/>
          <w:sz w:val="28"/>
        </w:rPr>
        <w:t xml:space="preserve">to PCR plastic pellets. </w:t>
      </w:r>
      <w:r w:rsidR="00E829D5">
        <w:rPr>
          <w:rFonts w:ascii="Cordia New" w:hAnsi="Cordia New" w:cs="Cordia New"/>
          <w:i/>
          <w:iCs/>
          <w:sz w:val="28"/>
        </w:rPr>
        <w:t>They</w:t>
      </w:r>
      <w:r w:rsidR="00A72481">
        <w:rPr>
          <w:rFonts w:ascii="Cordia New" w:hAnsi="Cordia New" w:cs="Cordia New"/>
          <w:i/>
          <w:iCs/>
          <w:sz w:val="28"/>
        </w:rPr>
        <w:t xml:space="preserve"> </w:t>
      </w:r>
      <w:r w:rsidR="00342AFC">
        <w:rPr>
          <w:rFonts w:ascii="Cordia New" w:hAnsi="Cordia New" w:cs="Cordia New"/>
          <w:i/>
          <w:iCs/>
          <w:sz w:val="28"/>
        </w:rPr>
        <w:t>ha</w:t>
      </w:r>
      <w:r w:rsidR="00E829D5">
        <w:rPr>
          <w:rFonts w:ascii="Cordia New" w:hAnsi="Cordia New" w:cs="Cordia New"/>
          <w:i/>
          <w:iCs/>
          <w:sz w:val="28"/>
        </w:rPr>
        <w:t>ve</w:t>
      </w:r>
      <w:r w:rsidR="00342AFC">
        <w:rPr>
          <w:rFonts w:ascii="Cordia New" w:hAnsi="Cordia New" w:cs="Cordia New"/>
          <w:i/>
          <w:iCs/>
          <w:sz w:val="28"/>
        </w:rPr>
        <w:t xml:space="preserve"> </w:t>
      </w:r>
      <w:r w:rsidR="003D2A9E">
        <w:rPr>
          <w:rFonts w:ascii="Cordia New" w:hAnsi="Cordia New" w:cs="Cordia New"/>
          <w:i/>
          <w:iCs/>
          <w:sz w:val="28"/>
        </w:rPr>
        <w:t>a</w:t>
      </w:r>
      <w:r w:rsidR="00342AFC">
        <w:rPr>
          <w:rFonts w:ascii="Cordia New" w:hAnsi="Cordia New" w:cs="Cordia New"/>
          <w:i/>
          <w:iCs/>
          <w:sz w:val="28"/>
        </w:rPr>
        <w:t xml:space="preserve"> </w:t>
      </w:r>
      <w:r w:rsidR="00342AFC">
        <w:rPr>
          <w:rFonts w:ascii="Cordia New" w:hAnsi="Cordia New" w:cs="Cordia New"/>
          <w:i/>
          <w:iCs/>
          <w:sz w:val="28"/>
        </w:rPr>
        <w:lastRenderedPageBreak/>
        <w:t>generation capacity of</w:t>
      </w:r>
      <w:r w:rsidR="00A72481">
        <w:rPr>
          <w:rFonts w:ascii="Cordia New" w:hAnsi="Cordia New" w:cs="Cordia New"/>
          <w:i/>
          <w:iCs/>
          <w:sz w:val="28"/>
        </w:rPr>
        <w:t xml:space="preserve"> 38 megawatts</w:t>
      </w:r>
      <w:r w:rsidR="00342AFC">
        <w:rPr>
          <w:rFonts w:ascii="Cordia New" w:hAnsi="Cordia New" w:cs="Cordia New"/>
          <w:i/>
          <w:iCs/>
          <w:sz w:val="28"/>
        </w:rPr>
        <w:t xml:space="preserve">, thus, reducing GHG emissions by over 26,000 tons per year. Additionally, installed SCG Solar Roof Solutions have </w:t>
      </w:r>
      <w:r w:rsidR="003D2A9E">
        <w:rPr>
          <w:rFonts w:ascii="Cordia New" w:hAnsi="Cordia New" w:cs="Cordia New"/>
          <w:i/>
          <w:iCs/>
          <w:sz w:val="28"/>
        </w:rPr>
        <w:t>a</w:t>
      </w:r>
      <w:r w:rsidR="00342AFC">
        <w:rPr>
          <w:rFonts w:ascii="Cordia New" w:hAnsi="Cordia New" w:cs="Cordia New"/>
          <w:i/>
          <w:iCs/>
          <w:sz w:val="28"/>
        </w:rPr>
        <w:t xml:space="preserve"> generation capacity of 13 megawatts which reduces GHG emission by 7,500 tons per year.”</w:t>
      </w:r>
      <w:r w:rsidR="00E633E9">
        <w:rPr>
          <w:rFonts w:ascii="Cordia New" w:hAnsi="Cordia New" w:cs="Cordia New"/>
          <w:i/>
          <w:iCs/>
          <w:sz w:val="28"/>
        </w:rPr>
        <w:t xml:space="preserve"> </w:t>
      </w:r>
      <w:r w:rsidR="006374E4" w:rsidRPr="006374E4">
        <w:rPr>
          <w:rFonts w:ascii="Cordia New" w:hAnsi="Cordia New" w:cs="Cordia New"/>
          <w:sz w:val="28"/>
        </w:rPr>
        <w:t xml:space="preserve">Mr. </w:t>
      </w:r>
      <w:r w:rsidR="00E633E9">
        <w:rPr>
          <w:rFonts w:ascii="Cordia New" w:hAnsi="Cordia New" w:cs="Cordia New"/>
          <w:sz w:val="28"/>
        </w:rPr>
        <w:t>Mongkol discusses.</w:t>
      </w:r>
    </w:p>
    <w:p w14:paraId="069AE92F" w14:textId="46BEE382" w:rsidR="000B3E21" w:rsidRDefault="004911A4" w:rsidP="00426B0B">
      <w:pPr>
        <w:ind w:firstLine="720"/>
        <w:jc w:val="thaiDistribute"/>
        <w:rPr>
          <w:rFonts w:ascii="Cordia New" w:hAnsi="Cordia New" w:cs="Cordia New"/>
          <w:sz w:val="28"/>
        </w:rPr>
      </w:pPr>
      <w:r>
        <w:rPr>
          <w:rFonts w:ascii="Cordia New" w:hAnsi="Cordia New" w:cs="Cordia New" w:hint="eastAsia"/>
          <w:sz w:val="28"/>
        </w:rPr>
        <w:t>N</w:t>
      </w:r>
      <w:r>
        <w:rPr>
          <w:rFonts w:ascii="Cordia New" w:hAnsi="Cordia New" w:cs="Cordia New"/>
          <w:sz w:val="28"/>
        </w:rPr>
        <w:t>evertheless, the impression of many still perceive solar cells as costly, rather inaccessible, and involv</w:t>
      </w:r>
      <w:r w:rsidR="00AB26D3">
        <w:rPr>
          <w:rFonts w:ascii="Cordia New" w:hAnsi="Cordia New" w:cs="Cordia New"/>
          <w:sz w:val="28"/>
        </w:rPr>
        <w:t>es</w:t>
      </w:r>
      <w:r>
        <w:rPr>
          <w:rFonts w:ascii="Cordia New" w:hAnsi="Cordia New" w:cs="Cordia New"/>
          <w:sz w:val="28"/>
        </w:rPr>
        <w:t xml:space="preserve"> complex technologies. </w:t>
      </w:r>
      <w:r w:rsidR="006374E4">
        <w:rPr>
          <w:rFonts w:ascii="Cordia New" w:hAnsi="Cordia New" w:cs="Cordia New"/>
          <w:sz w:val="28"/>
        </w:rPr>
        <w:t xml:space="preserve">Mr. </w:t>
      </w:r>
      <w:r>
        <w:rPr>
          <w:rFonts w:ascii="Cordia New" w:hAnsi="Cordia New" w:cs="Cordia New"/>
          <w:sz w:val="28"/>
        </w:rPr>
        <w:t xml:space="preserve">Mongkol confirms that </w:t>
      </w:r>
      <w:r w:rsidR="00AB26D3">
        <w:rPr>
          <w:rFonts w:ascii="Cordia New" w:hAnsi="Cordia New" w:cs="Cordia New"/>
          <w:sz w:val="28"/>
        </w:rPr>
        <w:t xml:space="preserve">today’s business landscape has greatly shifted. In the past decade, the price of solar panels decreased </w:t>
      </w:r>
      <w:r w:rsidR="003D2A9E">
        <w:rPr>
          <w:rFonts w:ascii="Cordia New" w:hAnsi="Cordia New" w:cs="Cordia New"/>
          <w:sz w:val="28"/>
        </w:rPr>
        <w:t xml:space="preserve">by </w:t>
      </w:r>
      <w:r w:rsidR="00AB26D3">
        <w:rPr>
          <w:rFonts w:ascii="Cordia New" w:hAnsi="Cordia New" w:cs="Cordia New"/>
          <w:sz w:val="28"/>
        </w:rPr>
        <w:t xml:space="preserve">over 70-80%. Therefore, the idea of expensive and </w:t>
      </w:r>
      <w:bookmarkStart w:id="0" w:name="_GoBack"/>
      <w:r w:rsidR="00AB26D3">
        <w:rPr>
          <w:rFonts w:ascii="Cordia New" w:hAnsi="Cordia New" w:cs="Cordia New"/>
          <w:sz w:val="28"/>
        </w:rPr>
        <w:t>aloof</w:t>
      </w:r>
      <w:bookmarkEnd w:id="0"/>
      <w:r w:rsidR="00AB26D3">
        <w:rPr>
          <w:rFonts w:ascii="Cordia New" w:hAnsi="Cordia New" w:cs="Cordia New"/>
          <w:sz w:val="28"/>
        </w:rPr>
        <w:t xml:space="preserve"> solar panels is replaced by cheaper and accessible items from innovative solar power R&amp;D.</w:t>
      </w:r>
    </w:p>
    <w:p w14:paraId="35EC26AE" w14:textId="669F8ABB" w:rsidR="00F668B4" w:rsidRDefault="000E244B" w:rsidP="00426B0B">
      <w:pPr>
        <w:ind w:firstLine="720"/>
        <w:jc w:val="thaiDistribute"/>
        <w:rPr>
          <w:rFonts w:ascii="Cordia New" w:hAnsi="Cordia New" w:cs="Cordia New"/>
          <w:sz w:val="28"/>
        </w:rPr>
      </w:pPr>
      <w:r>
        <w:rPr>
          <w:rFonts w:ascii="Cordia New" w:hAnsi="Cordia New" w:cs="Cordia New"/>
          <w:sz w:val="28"/>
        </w:rPr>
        <w:t>I</w:t>
      </w:r>
      <w:r w:rsidR="006374E4">
        <w:rPr>
          <w:rFonts w:ascii="Cordia New" w:hAnsi="Cordia New" w:cs="Cordia New"/>
          <w:sz w:val="28"/>
        </w:rPr>
        <w:t>ncentive</w:t>
      </w:r>
      <w:r>
        <w:rPr>
          <w:rFonts w:ascii="Cordia New" w:hAnsi="Cordia New" w:cs="Cordia New"/>
          <w:sz w:val="28"/>
        </w:rPr>
        <w:t>s</w:t>
      </w:r>
      <w:r w:rsidR="00435BAE">
        <w:rPr>
          <w:rFonts w:ascii="Cordia New" w:hAnsi="Cordia New" w:cs="Cordia New"/>
          <w:sz w:val="28"/>
        </w:rPr>
        <w:t xml:space="preserve"> </w:t>
      </w:r>
      <w:r>
        <w:rPr>
          <w:rFonts w:ascii="Cordia New" w:hAnsi="Cordia New" w:cs="Cordia New"/>
          <w:sz w:val="28"/>
        </w:rPr>
        <w:t>triggering</w:t>
      </w:r>
      <w:r w:rsidR="00435BAE">
        <w:rPr>
          <w:rFonts w:ascii="Cordia New" w:hAnsi="Cordia New" w:cs="Cordia New"/>
          <w:sz w:val="28"/>
        </w:rPr>
        <w:t xml:space="preserve"> </w:t>
      </w:r>
      <w:r>
        <w:rPr>
          <w:rFonts w:ascii="Cordia New" w:hAnsi="Cordia New" w:cs="Cordia New"/>
          <w:sz w:val="28"/>
        </w:rPr>
        <w:t>homeowners</w:t>
      </w:r>
      <w:r w:rsidR="00435BAE">
        <w:rPr>
          <w:rFonts w:ascii="Cordia New" w:hAnsi="Cordia New" w:cs="Cordia New"/>
          <w:sz w:val="28"/>
        </w:rPr>
        <w:t xml:space="preserve"> </w:t>
      </w:r>
      <w:r>
        <w:rPr>
          <w:rFonts w:ascii="Cordia New" w:hAnsi="Cordia New" w:cs="Cordia New"/>
          <w:sz w:val="28"/>
        </w:rPr>
        <w:t>to</w:t>
      </w:r>
      <w:r w:rsidR="00435BAE">
        <w:rPr>
          <w:rFonts w:ascii="Cordia New" w:hAnsi="Cordia New" w:cs="Cordia New"/>
          <w:sz w:val="28"/>
        </w:rPr>
        <w:t xml:space="preserve"> turn to rooftop solar cells is the government’s home electricity surplus buy-back scheme. This is matched with higher daytime electricity demand in the past 1-2 years because of COVID-19.</w:t>
      </w:r>
    </w:p>
    <w:p w14:paraId="21EA00D2" w14:textId="242ADD9A" w:rsidR="00FD5037" w:rsidRPr="006374E4" w:rsidRDefault="00435BAE" w:rsidP="00426B0B">
      <w:pPr>
        <w:ind w:firstLine="720"/>
        <w:jc w:val="thaiDistribute"/>
        <w:rPr>
          <w:rFonts w:ascii="Cordia New" w:hAnsi="Cordia New" w:cs="Cordia New"/>
          <w:sz w:val="28"/>
        </w:rPr>
      </w:pPr>
      <w:r>
        <w:rPr>
          <w:rFonts w:ascii="Cordia New" w:hAnsi="Cordia New" w:cs="Cordia New" w:hint="eastAsia"/>
          <w:sz w:val="28"/>
        </w:rPr>
        <w:t>M</w:t>
      </w:r>
      <w:r>
        <w:rPr>
          <w:rFonts w:ascii="Cordia New" w:hAnsi="Cordia New" w:cs="Cordia New"/>
          <w:sz w:val="28"/>
        </w:rPr>
        <w:t>oreover, the industrial sector, industrial estates, businesses, agricultural sector, and governmental sector also voice higher demands for solar power installations to save cost.</w:t>
      </w:r>
    </w:p>
    <w:p w14:paraId="38ADC89B" w14:textId="24F32792" w:rsidR="00435BAE" w:rsidRPr="00435BAE" w:rsidRDefault="00435BAE" w:rsidP="00B80871">
      <w:pPr>
        <w:rPr>
          <w:rFonts w:ascii="Cordia New" w:hAnsi="Cordia New" w:cs="Cordia New"/>
          <w:b/>
          <w:bCs/>
          <w:sz w:val="28"/>
        </w:rPr>
      </w:pPr>
      <w:r>
        <w:rPr>
          <w:rFonts w:ascii="Cordia New" w:hAnsi="Cordia New" w:cs="Cordia New"/>
          <w:b/>
          <w:bCs/>
          <w:sz w:val="28"/>
        </w:rPr>
        <w:t>SCG for solar power solutions</w:t>
      </w:r>
    </w:p>
    <w:p w14:paraId="535D3C39" w14:textId="15906BDC" w:rsidR="00435BAE" w:rsidRPr="00435BAE" w:rsidRDefault="00435BAE" w:rsidP="00426B0B">
      <w:pPr>
        <w:ind w:firstLine="360"/>
        <w:jc w:val="thaiDistribute"/>
        <w:rPr>
          <w:rFonts w:ascii="Cordia New" w:hAnsi="Cordia New" w:cs="Cordia New"/>
          <w:sz w:val="28"/>
        </w:rPr>
      </w:pPr>
      <w:r>
        <w:rPr>
          <w:rFonts w:ascii="Cordia New" w:hAnsi="Cordia New" w:cs="Cordia New" w:hint="eastAsia"/>
          <w:sz w:val="28"/>
        </w:rPr>
        <w:t>O</w:t>
      </w:r>
      <w:r>
        <w:rPr>
          <w:rFonts w:ascii="Cordia New" w:hAnsi="Cordia New" w:cs="Cordia New"/>
          <w:sz w:val="28"/>
        </w:rPr>
        <w:t xml:space="preserve">wing to the </w:t>
      </w:r>
      <w:r w:rsidR="009016CA">
        <w:rPr>
          <w:rFonts w:ascii="Cordia New" w:hAnsi="Cordia New" w:cs="Cordia New"/>
          <w:sz w:val="28"/>
        </w:rPr>
        <w:t xml:space="preserve">diverse demands and </w:t>
      </w:r>
      <w:r>
        <w:rPr>
          <w:rFonts w:ascii="Cordia New" w:hAnsi="Cordia New" w:cs="Cordia New"/>
          <w:sz w:val="28"/>
        </w:rPr>
        <w:t xml:space="preserve">installation locations on rooftops, on land, and on water, SCG views two </w:t>
      </w:r>
      <w:r w:rsidR="009016CA">
        <w:rPr>
          <w:rFonts w:ascii="Cordia New" w:hAnsi="Cordia New" w:cs="Cordia New"/>
          <w:sz w:val="28"/>
        </w:rPr>
        <w:t xml:space="preserve">main </w:t>
      </w:r>
      <w:r>
        <w:rPr>
          <w:rFonts w:ascii="Cordia New" w:hAnsi="Cordia New" w:cs="Cordia New"/>
          <w:sz w:val="28"/>
        </w:rPr>
        <w:t xml:space="preserve">customer sectors. </w:t>
      </w:r>
    </w:p>
    <w:p w14:paraId="3394C21F" w14:textId="02C3A574" w:rsidR="00435BAE" w:rsidRPr="00BE2FE1" w:rsidRDefault="009016CA" w:rsidP="009016CA">
      <w:pPr>
        <w:pStyle w:val="ListParagraph"/>
        <w:numPr>
          <w:ilvl w:val="0"/>
          <w:numId w:val="2"/>
        </w:numPr>
        <w:ind w:firstLineChars="0"/>
        <w:jc w:val="thaiDistribute"/>
        <w:rPr>
          <w:rFonts w:ascii="Cordia New" w:hAnsi="Cordia New" w:cs="Cordia New"/>
          <w:b/>
          <w:bCs/>
          <w:sz w:val="28"/>
        </w:rPr>
      </w:pPr>
      <w:r>
        <w:rPr>
          <w:rFonts w:ascii="Cordia New" w:hAnsi="Cordia New" w:cs="Cordia New"/>
          <w:sz w:val="28"/>
        </w:rPr>
        <w:t xml:space="preserve">The business sector consisting of industrial plants and industrial estates </w:t>
      </w:r>
      <w:r w:rsidR="003D2A9E">
        <w:rPr>
          <w:rFonts w:ascii="Cordia New" w:hAnsi="Cordia New" w:cs="Cordia New"/>
          <w:sz w:val="28"/>
        </w:rPr>
        <w:t>that</w:t>
      </w:r>
      <w:r>
        <w:rPr>
          <w:rFonts w:ascii="Cordia New" w:hAnsi="Cordia New" w:cs="Cordia New"/>
          <w:sz w:val="28"/>
        </w:rPr>
        <w:t xml:space="preserve"> seek total solutions to alleviate electricity cost</w:t>
      </w:r>
      <w:r w:rsidR="003D2A9E">
        <w:rPr>
          <w:rFonts w:ascii="Cordia New" w:hAnsi="Cordia New" w:cs="Cordia New"/>
          <w:sz w:val="28"/>
        </w:rPr>
        <w:t>s</w:t>
      </w:r>
      <w:r>
        <w:rPr>
          <w:rFonts w:ascii="Cordia New" w:hAnsi="Cordia New" w:cs="Cordia New"/>
          <w:sz w:val="28"/>
        </w:rPr>
        <w:t xml:space="preserve"> for the business owners. Moreover, some businesses own vacant spaces such as ponds</w:t>
      </w:r>
      <w:r w:rsidR="003D2A9E">
        <w:rPr>
          <w:rFonts w:ascii="Cordia New" w:hAnsi="Cordia New" w:cs="Cordia New"/>
          <w:sz w:val="28"/>
        </w:rPr>
        <w:t>,</w:t>
      </w:r>
      <w:r>
        <w:rPr>
          <w:rFonts w:ascii="Cordia New" w:hAnsi="Cordia New" w:cs="Cordia New"/>
          <w:sz w:val="28"/>
        </w:rPr>
        <w:t xml:space="preserve"> etc.</w:t>
      </w:r>
      <w:r w:rsidR="003D2A9E">
        <w:rPr>
          <w:rFonts w:ascii="Cordia New" w:hAnsi="Cordia New" w:cs="Cordia New"/>
          <w:sz w:val="28"/>
        </w:rPr>
        <w:t xml:space="preserve">, </w:t>
      </w:r>
      <w:r>
        <w:rPr>
          <w:rFonts w:ascii="Cordia New" w:hAnsi="Cordia New" w:cs="Cordia New"/>
          <w:sz w:val="28"/>
        </w:rPr>
        <w:t xml:space="preserve">and invest in </w:t>
      </w:r>
      <w:r w:rsidR="003D2A9E">
        <w:rPr>
          <w:rFonts w:ascii="Cordia New" w:hAnsi="Cordia New" w:cs="Cordia New"/>
          <w:sz w:val="28"/>
        </w:rPr>
        <w:t xml:space="preserve">the </w:t>
      </w:r>
      <w:r w:rsidR="00C0566A">
        <w:rPr>
          <w:rFonts w:ascii="Cordia New" w:hAnsi="Cordia New" w:cs="Cordia New"/>
          <w:sz w:val="28"/>
        </w:rPr>
        <w:t>F</w:t>
      </w:r>
      <w:r>
        <w:rPr>
          <w:rFonts w:ascii="Cordia New" w:hAnsi="Cordia New" w:cs="Cordia New"/>
          <w:sz w:val="28"/>
        </w:rPr>
        <w:t xml:space="preserve">loating </w:t>
      </w:r>
      <w:r w:rsidR="00C0566A">
        <w:rPr>
          <w:rFonts w:ascii="Cordia New" w:hAnsi="Cordia New" w:cs="Cordia New"/>
          <w:sz w:val="28"/>
        </w:rPr>
        <w:t>S</w:t>
      </w:r>
      <w:r w:rsidR="003D2A9E">
        <w:rPr>
          <w:rFonts w:ascii="Cordia New" w:hAnsi="Cordia New" w:cs="Cordia New"/>
          <w:sz w:val="28"/>
        </w:rPr>
        <w:t>olar</w:t>
      </w:r>
      <w:r>
        <w:rPr>
          <w:rFonts w:ascii="Cordia New" w:hAnsi="Cordia New" w:cs="Cordia New"/>
          <w:sz w:val="28"/>
        </w:rPr>
        <w:t xml:space="preserve"> to reduce </w:t>
      </w:r>
      <w:r w:rsidR="00457ADF">
        <w:rPr>
          <w:rFonts w:ascii="Cordia New" w:hAnsi="Cordia New" w:cs="Cordia New"/>
          <w:sz w:val="28"/>
        </w:rPr>
        <w:t xml:space="preserve">the </w:t>
      </w:r>
      <w:r>
        <w:rPr>
          <w:rFonts w:ascii="Cordia New" w:hAnsi="Cordia New" w:cs="Cordia New"/>
          <w:sz w:val="28"/>
        </w:rPr>
        <w:t>evaporation</w:t>
      </w:r>
      <w:r w:rsidR="00E633E9">
        <w:rPr>
          <w:rFonts w:ascii="Cordia New" w:hAnsi="Cordia New" w:cs="Cordia New"/>
          <w:sz w:val="28"/>
        </w:rPr>
        <w:t xml:space="preserve"> rate</w:t>
      </w:r>
      <w:r>
        <w:rPr>
          <w:rFonts w:ascii="Cordia New" w:hAnsi="Cordia New" w:cs="Cordia New"/>
          <w:sz w:val="28"/>
        </w:rPr>
        <w:t xml:space="preserve"> and help with water </w:t>
      </w:r>
      <w:r w:rsidR="00E633E9">
        <w:rPr>
          <w:rFonts w:ascii="Cordia New" w:hAnsi="Cordia New" w:cs="Cordia New"/>
          <w:sz w:val="28"/>
        </w:rPr>
        <w:t>conservation</w:t>
      </w:r>
      <w:r>
        <w:rPr>
          <w:rFonts w:ascii="Cordia New" w:hAnsi="Cordia New" w:cs="Cordia New"/>
          <w:sz w:val="28"/>
        </w:rPr>
        <w:t>.</w:t>
      </w:r>
    </w:p>
    <w:p w14:paraId="2E6FB5FC" w14:textId="590EE66F" w:rsidR="00A95776" w:rsidRPr="00BE2FE1" w:rsidRDefault="009016CA" w:rsidP="00BE2FE1">
      <w:pPr>
        <w:pStyle w:val="ListParagraph"/>
        <w:numPr>
          <w:ilvl w:val="0"/>
          <w:numId w:val="2"/>
        </w:numPr>
        <w:ind w:firstLineChars="0"/>
        <w:jc w:val="thaiDistribute"/>
        <w:rPr>
          <w:rFonts w:ascii="Cordia New" w:hAnsi="Cordia New" w:cs="Cordia New"/>
          <w:b/>
          <w:bCs/>
          <w:sz w:val="28"/>
        </w:rPr>
      </w:pPr>
      <w:r w:rsidRPr="00BE2FE1">
        <w:rPr>
          <w:rFonts w:ascii="Cordia New" w:hAnsi="Cordia New" w:cs="Cordia New"/>
          <w:sz w:val="28"/>
        </w:rPr>
        <w:t>The household sector including homeowners and SMEs who increased daytime power consumption during the past year, resulting in an average increase in the electricity bill of 30-50%.</w:t>
      </w:r>
      <w:r w:rsidR="00BE2FE1" w:rsidRPr="00BE2FE1">
        <w:rPr>
          <w:rFonts w:ascii="Cordia New" w:hAnsi="Cordia New" w:cs="Cordia New"/>
          <w:sz w:val="28"/>
        </w:rPr>
        <w:t xml:space="preserve"> Homeowners now seek solutions to ease the cost by installing rooftop solar panels. Aside from the decrease in the bill, the price for the government’s purchase of surplus power, which used to be 1.68 Baht per kWh, has now reached 2.2 Baht per kWh. Thus, installing solar roofs has caught more attention </w:t>
      </w:r>
      <w:r w:rsidR="003D2A9E">
        <w:rPr>
          <w:rFonts w:ascii="Cordia New" w:hAnsi="Cordia New" w:cs="Cordia New"/>
          <w:sz w:val="28"/>
        </w:rPr>
        <w:t>from</w:t>
      </w:r>
      <w:r w:rsidR="00BE2FE1" w:rsidRPr="00BE2FE1">
        <w:rPr>
          <w:rFonts w:ascii="Cordia New" w:hAnsi="Cordia New" w:cs="Cordia New"/>
          <w:sz w:val="28"/>
        </w:rPr>
        <w:t xml:space="preserve"> the public.</w:t>
      </w:r>
    </w:p>
    <w:p w14:paraId="6121FF4C" w14:textId="2ED1EF5D" w:rsidR="00BE2FE1" w:rsidRPr="00E633E9" w:rsidRDefault="00BE2FE1" w:rsidP="00426B0B">
      <w:pPr>
        <w:ind w:firstLine="360"/>
        <w:jc w:val="thaiDistribute"/>
        <w:rPr>
          <w:rFonts w:ascii="Cordia New" w:hAnsi="Cordia New" w:cs="Cordia New"/>
          <w:sz w:val="28"/>
        </w:rPr>
      </w:pPr>
      <w:r>
        <w:rPr>
          <w:rFonts w:ascii="Cordia New" w:hAnsi="Cordia New" w:cs="Cordia New"/>
          <w:i/>
          <w:iCs/>
          <w:sz w:val="28"/>
        </w:rPr>
        <w:t xml:space="preserve">“The main concern that SCG observed about solar roof installations is worries of how to buy and install. </w:t>
      </w:r>
      <w:r w:rsidR="005E6C4B">
        <w:rPr>
          <w:rFonts w:ascii="Cordia New" w:hAnsi="Cordia New" w:cs="Cordia New"/>
          <w:i/>
          <w:iCs/>
          <w:sz w:val="28"/>
        </w:rPr>
        <w:t xml:space="preserve">As </w:t>
      </w:r>
      <w:r>
        <w:rPr>
          <w:rFonts w:ascii="Cordia New" w:hAnsi="Cordia New" w:cs="Cordia New"/>
          <w:i/>
          <w:iCs/>
          <w:sz w:val="28"/>
        </w:rPr>
        <w:t xml:space="preserve">SCG is determined to </w:t>
      </w:r>
      <w:r w:rsidR="00E13784">
        <w:rPr>
          <w:rFonts w:ascii="Cordia New" w:hAnsi="Cordia New" w:cs="Cordia New"/>
          <w:i/>
          <w:iCs/>
          <w:sz w:val="28"/>
        </w:rPr>
        <w:t>provide total solutions</w:t>
      </w:r>
      <w:r w:rsidR="005E6C4B">
        <w:rPr>
          <w:rFonts w:ascii="Cordia New" w:hAnsi="Cordia New" w:cs="Cordia New"/>
          <w:i/>
          <w:iCs/>
          <w:sz w:val="28"/>
        </w:rPr>
        <w:t>,</w:t>
      </w:r>
      <w:r w:rsidR="00E13784">
        <w:rPr>
          <w:rFonts w:ascii="Cordia New" w:hAnsi="Cordia New" w:cs="Cordia New"/>
          <w:i/>
          <w:iCs/>
          <w:sz w:val="28"/>
        </w:rPr>
        <w:t xml:space="preserve"> </w:t>
      </w:r>
      <w:r w:rsidR="005E6C4B">
        <w:rPr>
          <w:rFonts w:ascii="Cordia New" w:hAnsi="Cordia New" w:cs="Cordia New"/>
          <w:i/>
          <w:iCs/>
          <w:sz w:val="28"/>
        </w:rPr>
        <w:t>w</w:t>
      </w:r>
      <w:r w:rsidR="00E13784">
        <w:rPr>
          <w:rFonts w:ascii="Cordia New" w:hAnsi="Cordia New" w:cs="Cordia New"/>
          <w:i/>
          <w:iCs/>
          <w:sz w:val="28"/>
        </w:rPr>
        <w:t>e have engineers who survey the location and determine how many solar panels can be installed and how many kWh of electricity it can generate. We offer tier 1 solar panels with finely selected</w:t>
      </w:r>
      <w:r w:rsidR="005E6C4B">
        <w:rPr>
          <w:rFonts w:ascii="Cordia New" w:hAnsi="Cordia New" w:cs="Cordia New"/>
          <w:i/>
          <w:iCs/>
          <w:sz w:val="28"/>
        </w:rPr>
        <w:t>,</w:t>
      </w:r>
      <w:r w:rsidR="00E13784">
        <w:rPr>
          <w:rFonts w:ascii="Cordia New" w:hAnsi="Cordia New" w:cs="Cordia New"/>
          <w:i/>
          <w:iCs/>
          <w:sz w:val="28"/>
        </w:rPr>
        <w:t xml:space="preserve"> </w:t>
      </w:r>
      <w:r w:rsidR="005E6C4B">
        <w:rPr>
          <w:rFonts w:ascii="Cordia New" w:hAnsi="Cordia New" w:cs="Cordia New"/>
          <w:i/>
          <w:iCs/>
          <w:sz w:val="28"/>
        </w:rPr>
        <w:t xml:space="preserve">trustable </w:t>
      </w:r>
      <w:r w:rsidR="00E13784">
        <w:rPr>
          <w:rFonts w:ascii="Cordia New" w:hAnsi="Cordia New" w:cs="Cordia New"/>
          <w:i/>
          <w:iCs/>
          <w:sz w:val="28"/>
        </w:rPr>
        <w:t>technologies. This helps us rest assure</w:t>
      </w:r>
      <w:r w:rsidR="005E6C4B">
        <w:rPr>
          <w:rFonts w:ascii="Cordia New" w:hAnsi="Cordia New" w:cs="Cordia New"/>
          <w:i/>
          <w:iCs/>
          <w:sz w:val="28"/>
        </w:rPr>
        <w:t>d</w:t>
      </w:r>
      <w:r w:rsidR="00E13784">
        <w:rPr>
          <w:rFonts w:ascii="Cordia New" w:hAnsi="Cordia New" w:cs="Cordia New"/>
          <w:i/>
          <w:iCs/>
          <w:sz w:val="28"/>
        </w:rPr>
        <w:t xml:space="preserve"> that we can </w:t>
      </w:r>
      <w:r w:rsidR="003D2A9E">
        <w:rPr>
          <w:rFonts w:ascii="Cordia New" w:hAnsi="Cordia New" w:cs="Cordia New"/>
          <w:i/>
          <w:iCs/>
          <w:sz w:val="28"/>
        </w:rPr>
        <w:t>assist</w:t>
      </w:r>
      <w:r w:rsidR="00E13784">
        <w:rPr>
          <w:rFonts w:ascii="Cordia New" w:hAnsi="Cordia New" w:cs="Cordia New"/>
          <w:i/>
          <w:iCs/>
          <w:sz w:val="28"/>
        </w:rPr>
        <w:t xml:space="preserve"> </w:t>
      </w:r>
      <w:r w:rsidR="00E633E9">
        <w:rPr>
          <w:rFonts w:ascii="Cordia New" w:hAnsi="Cordia New" w:cs="Cordia New"/>
          <w:i/>
          <w:iCs/>
          <w:sz w:val="28"/>
        </w:rPr>
        <w:t xml:space="preserve">customers </w:t>
      </w:r>
      <w:r w:rsidR="00E13784">
        <w:rPr>
          <w:rFonts w:ascii="Cordia New" w:hAnsi="Cordia New" w:cs="Cordia New"/>
          <w:i/>
          <w:iCs/>
          <w:sz w:val="28"/>
        </w:rPr>
        <w:t>throughout the</w:t>
      </w:r>
      <w:r w:rsidR="005E6C4B">
        <w:rPr>
          <w:rFonts w:ascii="Cordia New" w:hAnsi="Cordia New" w:cs="Cordia New"/>
          <w:i/>
          <w:iCs/>
          <w:sz w:val="28"/>
        </w:rPr>
        <w:t xml:space="preserve"> </w:t>
      </w:r>
      <w:r w:rsidR="00E13784">
        <w:rPr>
          <w:rFonts w:ascii="Cordia New" w:hAnsi="Cordia New" w:cs="Cordia New"/>
          <w:i/>
          <w:iCs/>
          <w:sz w:val="28"/>
        </w:rPr>
        <w:t>product</w:t>
      </w:r>
      <w:r w:rsidR="003D2A9E">
        <w:rPr>
          <w:rFonts w:ascii="Cordia New" w:hAnsi="Cordia New" w:cs="Cordia New"/>
          <w:i/>
          <w:iCs/>
          <w:sz w:val="28"/>
        </w:rPr>
        <w:t xml:space="preserve">’s </w:t>
      </w:r>
      <w:r w:rsidR="00E13784">
        <w:rPr>
          <w:rFonts w:ascii="Cordia New" w:hAnsi="Cordia New" w:cs="Cordia New"/>
          <w:i/>
          <w:iCs/>
          <w:sz w:val="28"/>
        </w:rPr>
        <w:t xml:space="preserve">lifespan. Also, we facilitate all permit applications and </w:t>
      </w:r>
      <w:r w:rsidR="00E633E9">
        <w:rPr>
          <w:rFonts w:ascii="Cordia New" w:hAnsi="Cordia New" w:cs="Cordia New"/>
          <w:i/>
          <w:iCs/>
          <w:sz w:val="28"/>
        </w:rPr>
        <w:t xml:space="preserve">electricity </w:t>
      </w:r>
      <w:r w:rsidR="005E6C4B">
        <w:rPr>
          <w:rFonts w:ascii="Cordia New" w:hAnsi="Cordia New" w:cs="Cordia New"/>
          <w:i/>
          <w:iCs/>
          <w:sz w:val="28"/>
        </w:rPr>
        <w:t>sales</w:t>
      </w:r>
      <w:r w:rsidR="00E13784">
        <w:rPr>
          <w:rFonts w:ascii="Cordia New" w:hAnsi="Cordia New" w:cs="Cordia New"/>
          <w:i/>
          <w:iCs/>
          <w:sz w:val="28"/>
        </w:rPr>
        <w:t xml:space="preserve"> approval. Most importantly, a solar-on-mobile tracking system is available along with a 25-years warranty for the panels and </w:t>
      </w:r>
      <w:r w:rsidR="003D2A9E">
        <w:rPr>
          <w:rFonts w:ascii="Cordia New" w:hAnsi="Cordia New" w:cs="Cordia New"/>
          <w:i/>
          <w:iCs/>
          <w:sz w:val="28"/>
        </w:rPr>
        <w:t>their</w:t>
      </w:r>
      <w:r w:rsidR="00E13784">
        <w:rPr>
          <w:rFonts w:ascii="Cordia New" w:hAnsi="Cordia New" w:cs="Cordia New"/>
          <w:i/>
          <w:iCs/>
          <w:sz w:val="28"/>
        </w:rPr>
        <w:t xml:space="preserve"> efficiency. </w:t>
      </w:r>
      <w:r w:rsidR="00E13784">
        <w:rPr>
          <w:rFonts w:ascii="Cordia New" w:hAnsi="Cordia New" w:cs="Cordia New"/>
          <w:i/>
          <w:iCs/>
          <w:sz w:val="28"/>
        </w:rPr>
        <w:lastRenderedPageBreak/>
        <w:t xml:space="preserve">The benefits are prevalent as payback period is 7-10 years, </w:t>
      </w:r>
      <w:r w:rsidR="00E633E9">
        <w:rPr>
          <w:rFonts w:ascii="Cordia New" w:hAnsi="Cordia New" w:cs="Cordia New"/>
          <w:i/>
          <w:iCs/>
          <w:sz w:val="28"/>
        </w:rPr>
        <w:t xml:space="preserve">afterward, </w:t>
      </w:r>
      <w:r w:rsidR="00E13784">
        <w:rPr>
          <w:rFonts w:ascii="Cordia New" w:hAnsi="Cordia New" w:cs="Cordia New"/>
          <w:i/>
          <w:iCs/>
          <w:sz w:val="28"/>
        </w:rPr>
        <w:t>consumers just enjoy the profit.”</w:t>
      </w:r>
      <w:r w:rsidR="00E633E9">
        <w:rPr>
          <w:rFonts w:ascii="Cordia New" w:hAnsi="Cordia New" w:cs="Cordia New"/>
          <w:i/>
          <w:iCs/>
          <w:sz w:val="28"/>
        </w:rPr>
        <w:t xml:space="preserve"> </w:t>
      </w:r>
      <w:r w:rsidR="006374E4">
        <w:rPr>
          <w:rFonts w:ascii="Cordia New" w:hAnsi="Cordia New" w:cs="Cordia New"/>
          <w:sz w:val="28"/>
        </w:rPr>
        <w:t xml:space="preserve">Mr. </w:t>
      </w:r>
      <w:r w:rsidR="00E633E9">
        <w:rPr>
          <w:rFonts w:ascii="Cordia New" w:hAnsi="Cordia New" w:cs="Cordia New"/>
          <w:sz w:val="28"/>
        </w:rPr>
        <w:t>Mongkol addresses.</w:t>
      </w:r>
    </w:p>
    <w:p w14:paraId="3AAEFBB6" w14:textId="61DD1047" w:rsidR="009C7665" w:rsidRPr="009C7665" w:rsidRDefault="006374E4" w:rsidP="00426B0B">
      <w:pPr>
        <w:ind w:firstLine="360"/>
        <w:jc w:val="thaiDistribute"/>
        <w:rPr>
          <w:rFonts w:ascii="Cordia New" w:hAnsi="Cordia New" w:cs="Cordia New"/>
          <w:sz w:val="28"/>
        </w:rPr>
      </w:pPr>
      <w:r>
        <w:rPr>
          <w:rFonts w:ascii="Cordia New" w:hAnsi="Cordia New" w:cs="Cordia New"/>
          <w:sz w:val="28"/>
        </w:rPr>
        <w:t xml:space="preserve">Mr. </w:t>
      </w:r>
      <w:r w:rsidR="005E6C4B">
        <w:rPr>
          <w:rFonts w:ascii="Cordia New" w:hAnsi="Cordia New" w:cs="Cordia New"/>
          <w:sz w:val="28"/>
        </w:rPr>
        <w:t>Mongkol further shares that SCG values quality and service, thus, we design business models that meet customer needs. For instance, for industrial plants, SCG provides team</w:t>
      </w:r>
      <w:r>
        <w:rPr>
          <w:rFonts w:ascii="Cordia New" w:hAnsi="Cordia New" w:cs="Cordia New"/>
          <w:sz w:val="28"/>
        </w:rPr>
        <w:t>s</w:t>
      </w:r>
      <w:r w:rsidR="005E6C4B">
        <w:rPr>
          <w:rFonts w:ascii="Cordia New" w:hAnsi="Cordia New" w:cs="Cordia New"/>
          <w:sz w:val="28"/>
        </w:rPr>
        <w:t xml:space="preserve"> of engineers as experienced energy consultants. This ensures optimization of the system, making the roof installations in the industrial sector enjoy a payback period of only 5-6 years.</w:t>
      </w:r>
    </w:p>
    <w:p w14:paraId="6D6E2760" w14:textId="3065565D" w:rsidR="00747EB7" w:rsidRPr="005E6C4B" w:rsidRDefault="005E6C4B" w:rsidP="00747EB7">
      <w:pPr>
        <w:rPr>
          <w:rFonts w:ascii="Cordia New" w:hAnsi="Cordia New" w:cs="Cordia New"/>
          <w:b/>
          <w:bCs/>
          <w:sz w:val="28"/>
        </w:rPr>
      </w:pPr>
      <w:r>
        <w:rPr>
          <w:rFonts w:ascii="Cordia New" w:hAnsi="Cordia New" w:cs="Cordia New"/>
          <w:b/>
          <w:bCs/>
          <w:sz w:val="28"/>
        </w:rPr>
        <w:t>Prospects of Thailand’s solar power</w:t>
      </w:r>
    </w:p>
    <w:p w14:paraId="08ABCE1D" w14:textId="15622539" w:rsidR="009634D8" w:rsidRPr="00F1261D" w:rsidRDefault="005B47F1" w:rsidP="00426B0B">
      <w:pPr>
        <w:ind w:firstLine="720"/>
        <w:jc w:val="thaiDistribute"/>
        <w:rPr>
          <w:rFonts w:ascii="Cordia New" w:hAnsi="Cordia New" w:cs="Cordia New"/>
          <w:sz w:val="28"/>
        </w:rPr>
      </w:pPr>
      <w:r>
        <w:rPr>
          <w:rFonts w:ascii="Cordia New" w:hAnsi="Cordia New" w:cs="Cordia New"/>
          <w:sz w:val="28"/>
        </w:rPr>
        <w:t xml:space="preserve">Nonetheless, considering </w:t>
      </w:r>
      <w:r w:rsidR="00F1261D">
        <w:rPr>
          <w:rFonts w:ascii="Cordia New" w:hAnsi="Cordia New" w:cs="Cordia New"/>
          <w:sz w:val="28"/>
        </w:rPr>
        <w:t>the</w:t>
      </w:r>
      <w:r>
        <w:rPr>
          <w:rFonts w:ascii="Cordia New" w:hAnsi="Cordia New" w:cs="Cordia New"/>
          <w:sz w:val="28"/>
        </w:rPr>
        <w:t xml:space="preserve"> legal obstacles, </w:t>
      </w:r>
      <w:r w:rsidR="006374E4">
        <w:rPr>
          <w:rFonts w:ascii="Cordia New" w:hAnsi="Cordia New" w:cs="Cordia New"/>
          <w:sz w:val="28"/>
        </w:rPr>
        <w:t xml:space="preserve">Mr. </w:t>
      </w:r>
      <w:r>
        <w:rPr>
          <w:rFonts w:ascii="Cordia New" w:hAnsi="Cordia New" w:cs="Cordia New"/>
          <w:sz w:val="28"/>
        </w:rPr>
        <w:t xml:space="preserve">Mongkol points out that there remain to </w:t>
      </w:r>
      <w:r w:rsidR="00B1084B">
        <w:rPr>
          <w:rFonts w:ascii="Cordia New" w:hAnsi="Cordia New" w:cs="Cordia New"/>
          <w:sz w:val="28"/>
        </w:rPr>
        <w:t>be</w:t>
      </w:r>
      <w:r>
        <w:rPr>
          <w:rFonts w:ascii="Cordia New" w:hAnsi="Cordia New" w:cs="Cordia New"/>
          <w:sz w:val="28"/>
        </w:rPr>
        <w:t xml:space="preserve"> some limitations. An example is with the industrial plant </w:t>
      </w:r>
      <w:r w:rsidR="00B1084B">
        <w:rPr>
          <w:rFonts w:ascii="Cordia New" w:hAnsi="Cordia New" w:cs="Cordia New"/>
          <w:sz w:val="28"/>
        </w:rPr>
        <w:t xml:space="preserve">sector </w:t>
      </w:r>
      <w:r>
        <w:rPr>
          <w:rFonts w:ascii="Cordia New" w:hAnsi="Cordia New" w:cs="Cordia New"/>
          <w:sz w:val="28"/>
        </w:rPr>
        <w:t xml:space="preserve">wherein the </w:t>
      </w:r>
      <w:r w:rsidR="00B1084B">
        <w:rPr>
          <w:rFonts w:ascii="Cordia New" w:hAnsi="Cordia New" w:cs="Cordia New"/>
          <w:sz w:val="28"/>
        </w:rPr>
        <w:t>electricity</w:t>
      </w:r>
      <w:r>
        <w:rPr>
          <w:rFonts w:ascii="Cordia New" w:hAnsi="Cordia New" w:cs="Cordia New"/>
          <w:sz w:val="28"/>
        </w:rPr>
        <w:t xml:space="preserve"> generator and user must </w:t>
      </w:r>
      <w:r w:rsidR="00B1084B">
        <w:rPr>
          <w:rFonts w:ascii="Cordia New" w:hAnsi="Cordia New" w:cs="Cordia New"/>
          <w:sz w:val="28"/>
        </w:rPr>
        <w:t xml:space="preserve">share the </w:t>
      </w:r>
      <w:r>
        <w:rPr>
          <w:rFonts w:ascii="Cordia New" w:hAnsi="Cordia New" w:cs="Cordia New"/>
          <w:sz w:val="28"/>
        </w:rPr>
        <w:t xml:space="preserve">premises. However, </w:t>
      </w:r>
      <w:r w:rsidR="003D2A9E">
        <w:rPr>
          <w:rFonts w:ascii="Cordia New" w:hAnsi="Cordia New" w:cs="Cordia New"/>
          <w:sz w:val="28"/>
        </w:rPr>
        <w:t>some</w:t>
      </w:r>
      <w:r>
        <w:rPr>
          <w:rFonts w:ascii="Cordia New" w:hAnsi="Cordia New" w:cs="Cordia New"/>
          <w:sz w:val="28"/>
        </w:rPr>
        <w:t xml:space="preserve"> plants want solar roofs but ha</w:t>
      </w:r>
      <w:r w:rsidR="00F1261D">
        <w:rPr>
          <w:rFonts w:ascii="Cordia New" w:hAnsi="Cordia New" w:cs="Cordia New"/>
          <w:sz w:val="28"/>
        </w:rPr>
        <w:t>ve</w:t>
      </w:r>
      <w:r>
        <w:rPr>
          <w:rFonts w:ascii="Cordia New" w:hAnsi="Cordia New" w:cs="Cordia New"/>
          <w:sz w:val="28"/>
        </w:rPr>
        <w:t xml:space="preserve"> no space while some plants have </w:t>
      </w:r>
      <w:r w:rsidR="00F1261D">
        <w:rPr>
          <w:rFonts w:ascii="Cordia New" w:hAnsi="Cordia New" w:cs="Cordia New"/>
          <w:sz w:val="28"/>
        </w:rPr>
        <w:t xml:space="preserve">filled their roof </w:t>
      </w:r>
      <w:r>
        <w:rPr>
          <w:rFonts w:ascii="Cordia New" w:hAnsi="Cordia New" w:cs="Cordia New"/>
          <w:sz w:val="28"/>
        </w:rPr>
        <w:t>space</w:t>
      </w:r>
      <w:r w:rsidR="00F1261D">
        <w:rPr>
          <w:rFonts w:ascii="Cordia New" w:hAnsi="Cordia New" w:cs="Cordia New"/>
          <w:sz w:val="28"/>
        </w:rPr>
        <w:t xml:space="preserve"> with the </w:t>
      </w:r>
      <w:r>
        <w:rPr>
          <w:rFonts w:ascii="Cordia New" w:hAnsi="Cordia New" w:cs="Cordia New"/>
          <w:sz w:val="28"/>
        </w:rPr>
        <w:t>install</w:t>
      </w:r>
      <w:r w:rsidR="00F1261D">
        <w:rPr>
          <w:rFonts w:ascii="Cordia New" w:hAnsi="Cordia New" w:cs="Cordia New"/>
          <w:sz w:val="28"/>
        </w:rPr>
        <w:t>ation and can generate</w:t>
      </w:r>
      <w:r>
        <w:rPr>
          <w:rFonts w:ascii="Cordia New" w:hAnsi="Cordia New" w:cs="Cordia New"/>
          <w:sz w:val="28"/>
        </w:rPr>
        <w:t xml:space="preserve"> electricity </w:t>
      </w:r>
      <w:r w:rsidR="00F1261D">
        <w:rPr>
          <w:rFonts w:ascii="Cordia New" w:hAnsi="Cordia New" w:cs="Cordia New"/>
          <w:sz w:val="28"/>
        </w:rPr>
        <w:t xml:space="preserve">exceeding their </w:t>
      </w:r>
      <w:r>
        <w:rPr>
          <w:rFonts w:ascii="Cordia New" w:hAnsi="Cordia New" w:cs="Cordia New"/>
          <w:sz w:val="28"/>
        </w:rPr>
        <w:t>demand.</w:t>
      </w:r>
      <w:r w:rsidR="00F1261D">
        <w:rPr>
          <w:rFonts w:ascii="Cordia New" w:hAnsi="Cordia New" w:cs="Cordia New" w:hint="eastAsia"/>
          <w:sz w:val="28"/>
        </w:rPr>
        <w:t xml:space="preserve"> </w:t>
      </w:r>
      <w:r>
        <w:rPr>
          <w:rFonts w:ascii="Cordia New" w:hAnsi="Cordia New" w:cs="Cordia New"/>
          <w:sz w:val="28"/>
        </w:rPr>
        <w:t xml:space="preserve">If the government allows purchases across areas, it </w:t>
      </w:r>
      <w:r w:rsidR="00B1084B">
        <w:rPr>
          <w:rFonts w:ascii="Cordia New" w:hAnsi="Cordia New" w:cs="Cordia New"/>
          <w:sz w:val="28"/>
        </w:rPr>
        <w:t>shall</w:t>
      </w:r>
      <w:r>
        <w:rPr>
          <w:rFonts w:ascii="Cordia New" w:hAnsi="Cordia New" w:cs="Cordia New"/>
          <w:sz w:val="28"/>
        </w:rPr>
        <w:t xml:space="preserve"> promote </w:t>
      </w:r>
      <w:r w:rsidR="00B1084B">
        <w:rPr>
          <w:rFonts w:ascii="Cordia New" w:hAnsi="Cordia New" w:cs="Cordia New"/>
          <w:sz w:val="28"/>
        </w:rPr>
        <w:t>more solar energy generation.</w:t>
      </w:r>
    </w:p>
    <w:p w14:paraId="4DEAB6D1" w14:textId="3E4C2163" w:rsidR="009634D8" w:rsidRPr="00F1261D" w:rsidRDefault="00B1084B" w:rsidP="00426B0B">
      <w:pPr>
        <w:ind w:firstLine="720"/>
        <w:jc w:val="thaiDistribute"/>
        <w:rPr>
          <w:rFonts w:ascii="Cordia New" w:hAnsi="Cordia New" w:cs="Cordia New"/>
          <w:sz w:val="28"/>
        </w:rPr>
      </w:pPr>
      <w:r>
        <w:rPr>
          <w:rFonts w:ascii="Cordia New" w:hAnsi="Cordia New" w:cs="Cordia New"/>
          <w:sz w:val="28"/>
        </w:rPr>
        <w:t>To motivation</w:t>
      </w:r>
      <w:r w:rsidRPr="00B1084B">
        <w:rPr>
          <w:rFonts w:ascii="Cordia New" w:hAnsi="Cordia New" w:cs="Cordia New"/>
          <w:sz w:val="28"/>
        </w:rPr>
        <w:t xml:space="preserve"> the </w:t>
      </w:r>
      <w:r>
        <w:rPr>
          <w:rFonts w:ascii="Cordia New" w:hAnsi="Cordia New" w:cs="Cordia New"/>
          <w:sz w:val="28"/>
        </w:rPr>
        <w:t xml:space="preserve">public sector, some suggestions are tax exemption from installation costs, accumulated carbon credit for sales, and better communication </w:t>
      </w:r>
      <w:r w:rsidR="00E633E9">
        <w:rPr>
          <w:rFonts w:ascii="Cordia New" w:hAnsi="Cordia New" w:cs="Cordia New"/>
          <w:sz w:val="28"/>
        </w:rPr>
        <w:t xml:space="preserve">that </w:t>
      </w:r>
      <w:r>
        <w:rPr>
          <w:rFonts w:ascii="Cordia New" w:hAnsi="Cordia New" w:cs="Cordia New"/>
          <w:sz w:val="28"/>
        </w:rPr>
        <w:t>can help speed up its accessibility.</w:t>
      </w:r>
    </w:p>
    <w:p w14:paraId="65EBC1D2" w14:textId="449A2B87" w:rsidR="00747EB7" w:rsidRPr="00072937" w:rsidRDefault="00B1084B" w:rsidP="00426B0B">
      <w:pPr>
        <w:ind w:firstLine="720"/>
        <w:jc w:val="thaiDistribute"/>
        <w:rPr>
          <w:rFonts w:ascii="Cordia New" w:hAnsi="Cordia New" w:cs="Cordia New"/>
          <w:i/>
          <w:iCs/>
          <w:sz w:val="28"/>
        </w:rPr>
      </w:pPr>
      <w:r>
        <w:rPr>
          <w:rFonts w:ascii="Cordia New" w:hAnsi="Cordia New" w:cs="Cordia New"/>
          <w:i/>
          <w:iCs/>
          <w:sz w:val="28"/>
        </w:rPr>
        <w:t>“Aside from COVID-19, a recent megatrend is the carbon</w:t>
      </w:r>
      <w:r w:rsidR="0010066A">
        <w:rPr>
          <w:rFonts w:ascii="Cordia New" w:hAnsi="Cordia New" w:cs="Cordia New"/>
          <w:i/>
          <w:iCs/>
          <w:sz w:val="28"/>
        </w:rPr>
        <w:t>-</w:t>
      </w:r>
      <w:r>
        <w:rPr>
          <w:rFonts w:ascii="Cordia New" w:hAnsi="Cordia New" w:cs="Cordia New"/>
          <w:i/>
          <w:iCs/>
          <w:sz w:val="28"/>
        </w:rPr>
        <w:t xml:space="preserve">neutral </w:t>
      </w:r>
      <w:r w:rsidR="00F1261D">
        <w:rPr>
          <w:rFonts w:ascii="Cordia New" w:hAnsi="Cordia New" w:cs="Cordia New"/>
          <w:i/>
          <w:iCs/>
          <w:sz w:val="28"/>
        </w:rPr>
        <w:t>stance</w:t>
      </w:r>
      <w:r>
        <w:rPr>
          <w:rFonts w:ascii="Cordia New" w:hAnsi="Cordia New" w:cs="Cordia New"/>
          <w:i/>
          <w:iCs/>
          <w:sz w:val="28"/>
        </w:rPr>
        <w:t xml:space="preserve">. This refers to achieving net zero carbon dioxide emissions with Thailand as part of the scheme. </w:t>
      </w:r>
      <w:r w:rsidR="009634D8">
        <w:rPr>
          <w:rFonts w:ascii="Cordia New" w:hAnsi="Cordia New" w:cs="Cordia New"/>
          <w:i/>
          <w:iCs/>
          <w:sz w:val="28"/>
        </w:rPr>
        <w:t xml:space="preserve">Many yearn for solar power but are obstructed by the inability to access it. </w:t>
      </w:r>
      <w:r w:rsidR="00E633E9">
        <w:rPr>
          <w:rFonts w:ascii="Cordia New" w:hAnsi="Cordia New" w:cs="Cordia New"/>
          <w:i/>
          <w:iCs/>
          <w:sz w:val="28"/>
        </w:rPr>
        <w:t>We</w:t>
      </w:r>
      <w:r w:rsidR="009634D8">
        <w:rPr>
          <w:rFonts w:ascii="Cordia New" w:hAnsi="Cordia New" w:cs="Cordia New"/>
          <w:i/>
          <w:iCs/>
          <w:sz w:val="28"/>
        </w:rPr>
        <w:t xml:space="preserve"> believe solar power is the </w:t>
      </w:r>
      <w:r w:rsidR="00072937">
        <w:rPr>
          <w:rFonts w:ascii="Cordia New" w:hAnsi="Cordia New" w:cs="Cordia New"/>
          <w:i/>
          <w:iCs/>
          <w:sz w:val="28"/>
        </w:rPr>
        <w:t>answer</w:t>
      </w:r>
      <w:r w:rsidR="009634D8">
        <w:rPr>
          <w:rFonts w:ascii="Cordia New" w:hAnsi="Cordia New" w:cs="Cordia New"/>
          <w:i/>
          <w:iCs/>
          <w:sz w:val="28"/>
        </w:rPr>
        <w:t xml:space="preserve">, all renewable energy is the </w:t>
      </w:r>
      <w:r w:rsidR="00072937">
        <w:rPr>
          <w:rFonts w:ascii="Cordia New" w:hAnsi="Cordia New" w:cs="Cordia New"/>
          <w:i/>
          <w:iCs/>
          <w:sz w:val="28"/>
        </w:rPr>
        <w:t>key</w:t>
      </w:r>
      <w:r w:rsidR="009634D8">
        <w:rPr>
          <w:rFonts w:ascii="Cordia New" w:hAnsi="Cordia New" w:cs="Cordia New"/>
          <w:i/>
          <w:iCs/>
          <w:sz w:val="28"/>
        </w:rPr>
        <w:t>.</w:t>
      </w:r>
      <w:r w:rsidR="00072937">
        <w:rPr>
          <w:rFonts w:ascii="Cordia New" w:hAnsi="Cordia New" w:cs="Cordia New"/>
          <w:i/>
          <w:iCs/>
          <w:sz w:val="28"/>
        </w:rPr>
        <w:t xml:space="preserve">” </w:t>
      </w:r>
      <w:r w:rsidR="00E633E9" w:rsidRPr="00E633E9">
        <w:rPr>
          <w:rFonts w:ascii="Cordia New" w:hAnsi="Cordia New" w:cs="Cordia New"/>
          <w:sz w:val="28"/>
        </w:rPr>
        <w:t xml:space="preserve">explains </w:t>
      </w:r>
      <w:r w:rsidR="006374E4">
        <w:rPr>
          <w:rFonts w:ascii="Cordia New" w:hAnsi="Cordia New" w:cs="Cordia New"/>
          <w:sz w:val="28"/>
        </w:rPr>
        <w:t xml:space="preserve">Mr. </w:t>
      </w:r>
      <w:r w:rsidR="00E633E9" w:rsidRPr="00E633E9">
        <w:rPr>
          <w:rFonts w:ascii="Cordia New" w:hAnsi="Cordia New" w:cs="Cordia New"/>
          <w:sz w:val="28"/>
        </w:rPr>
        <w:t>Mongkol</w:t>
      </w:r>
      <w:r w:rsidR="00E633E9">
        <w:rPr>
          <w:rFonts w:ascii="Cordia New" w:hAnsi="Cordia New" w:cs="Cordia New"/>
          <w:i/>
          <w:iCs/>
          <w:sz w:val="28"/>
        </w:rPr>
        <w:t xml:space="preserve">. </w:t>
      </w:r>
    </w:p>
    <w:p w14:paraId="6E05F884" w14:textId="1ABF94FD" w:rsidR="009634D8" w:rsidRPr="009634D8" w:rsidRDefault="009634D8" w:rsidP="00426B0B">
      <w:pPr>
        <w:ind w:firstLine="720"/>
        <w:jc w:val="thaiDistribute"/>
        <w:rPr>
          <w:rFonts w:ascii="Cordia New" w:hAnsi="Cordia New" w:cs="Cordia New"/>
          <w:i/>
          <w:iCs/>
          <w:sz w:val="28"/>
        </w:rPr>
      </w:pPr>
      <w:r>
        <w:rPr>
          <w:rFonts w:ascii="Cordia New" w:hAnsi="Cordia New" w:cs="Cordia New"/>
          <w:i/>
          <w:iCs/>
          <w:sz w:val="28"/>
        </w:rPr>
        <w:t>“</w:t>
      </w:r>
      <w:r w:rsidR="00AF2850">
        <w:rPr>
          <w:rFonts w:ascii="Cordia New" w:hAnsi="Cordia New" w:cs="Cordia New"/>
          <w:i/>
          <w:iCs/>
          <w:sz w:val="28"/>
        </w:rPr>
        <w:t>Looking to the future, I picture smaller “power plants”. This is already happening in west</w:t>
      </w:r>
      <w:r w:rsidR="006374E4">
        <w:rPr>
          <w:rFonts w:ascii="Cordia New" w:hAnsi="Cordia New" w:cs="Cordia New"/>
          <w:i/>
          <w:iCs/>
          <w:sz w:val="28"/>
        </w:rPr>
        <w:t>ern countries</w:t>
      </w:r>
      <w:r w:rsidR="00AF2850">
        <w:rPr>
          <w:rFonts w:ascii="Cordia New" w:hAnsi="Cordia New" w:cs="Cordia New"/>
          <w:i/>
          <w:iCs/>
          <w:sz w:val="28"/>
        </w:rPr>
        <w:t xml:space="preserve">, in Europe and the USA. I believe that Asia will adopt it as well, especially in Thailand where we are among the </w:t>
      </w:r>
      <w:r w:rsidR="000E244B">
        <w:rPr>
          <w:rFonts w:ascii="Cordia New" w:hAnsi="Cordia New" w:cs="Cordia New"/>
          <w:i/>
          <w:iCs/>
          <w:sz w:val="28"/>
        </w:rPr>
        <w:t xml:space="preserve">regional </w:t>
      </w:r>
      <w:r w:rsidR="00AF2850">
        <w:rPr>
          <w:rFonts w:ascii="Cordia New" w:hAnsi="Cordia New" w:cs="Cordia New"/>
          <w:i/>
          <w:iCs/>
          <w:sz w:val="28"/>
        </w:rPr>
        <w:t>leaders in renewable energy.”</w:t>
      </w:r>
      <w:r w:rsidR="00E633E9">
        <w:rPr>
          <w:rFonts w:ascii="Cordia New" w:hAnsi="Cordia New" w:cs="Cordia New"/>
          <w:i/>
          <w:iCs/>
          <w:sz w:val="28"/>
        </w:rPr>
        <w:t xml:space="preserve"> </w:t>
      </w:r>
      <w:r w:rsidR="006374E4">
        <w:rPr>
          <w:rFonts w:ascii="Cordia New" w:hAnsi="Cordia New" w:cs="Cordia New"/>
          <w:sz w:val="28"/>
        </w:rPr>
        <w:t xml:space="preserve">Mr. </w:t>
      </w:r>
      <w:r w:rsidR="00E633E9" w:rsidRPr="00E633E9">
        <w:rPr>
          <w:rFonts w:ascii="Cordia New" w:hAnsi="Cordia New" w:cs="Cordia New"/>
          <w:sz w:val="28"/>
        </w:rPr>
        <w:t>Mongkol summarizes.</w:t>
      </w:r>
    </w:p>
    <w:p w14:paraId="46D02AD4" w14:textId="6040D6C2" w:rsidR="008715A6" w:rsidRPr="00AF2850" w:rsidRDefault="00AF2850" w:rsidP="00426B0B">
      <w:pPr>
        <w:ind w:firstLine="720"/>
        <w:jc w:val="thaiDistribute"/>
        <w:rPr>
          <w:rFonts w:ascii="Cordia New" w:hAnsi="Cordia New" w:cs="Cordia New"/>
          <w:b/>
          <w:bCs/>
          <w:sz w:val="28"/>
        </w:rPr>
      </w:pPr>
      <w:r>
        <w:rPr>
          <w:rFonts w:ascii="Cordia New" w:hAnsi="Cordia New" w:cs="Cordia New"/>
          <w:b/>
          <w:bCs/>
          <w:sz w:val="28"/>
        </w:rPr>
        <w:t xml:space="preserve">Solar power for the public is now accessible. We encourage all sectors, the public, industries, and the government to join hands for </w:t>
      </w:r>
      <w:r w:rsidR="000F51EF">
        <w:rPr>
          <w:rFonts w:ascii="Cordia New" w:hAnsi="Cordia New" w:cs="Cordia New"/>
          <w:b/>
          <w:bCs/>
          <w:sz w:val="28"/>
        </w:rPr>
        <w:t xml:space="preserve">the </w:t>
      </w:r>
      <w:r>
        <w:rPr>
          <w:rFonts w:ascii="Cordia New" w:hAnsi="Cordia New" w:cs="Cordia New"/>
          <w:b/>
          <w:bCs/>
          <w:sz w:val="28"/>
        </w:rPr>
        <w:t>preeminent value that serves the environment.</w:t>
      </w:r>
    </w:p>
    <w:p w14:paraId="5D6CA194" w14:textId="6526BF5E" w:rsidR="00A42111" w:rsidRPr="00A3617F" w:rsidRDefault="00C1739E" w:rsidP="006815CE">
      <w:pPr>
        <w:ind w:firstLine="720"/>
        <w:jc w:val="center"/>
        <w:rPr>
          <w:rFonts w:ascii="Cordia New" w:hAnsi="Cordia New" w:cs="Cordia New"/>
          <w:sz w:val="28"/>
        </w:rPr>
      </w:pPr>
      <w:r w:rsidRPr="00A3617F">
        <w:rPr>
          <w:rFonts w:ascii="Cordia New" w:hAnsi="Cordia New" w:cs="Cordia New"/>
          <w:sz w:val="28"/>
          <w:cs/>
        </w:rPr>
        <w:t>//////////////////////////////////////////</w:t>
      </w:r>
    </w:p>
    <w:sectPr w:rsidR="00A42111" w:rsidRPr="00A3617F" w:rsidSect="00426B0B">
      <w:headerReference w:type="even" r:id="rId11"/>
      <w:headerReference w:type="default" r:id="rId12"/>
      <w:footerReference w:type="even" r:id="rId13"/>
      <w:footerReference w:type="default" r:id="rId14"/>
      <w:headerReference w:type="first" r:id="rId15"/>
      <w:footerReference w:type="first" r:id="rId16"/>
      <w:pgSz w:w="12240" w:h="15840"/>
      <w:pgMar w:top="56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4CC6B" w14:textId="77777777" w:rsidR="00CF1951" w:rsidRDefault="00CF1951" w:rsidP="00B8136A">
      <w:pPr>
        <w:spacing w:after="0" w:line="240" w:lineRule="auto"/>
      </w:pPr>
      <w:r>
        <w:separator/>
      </w:r>
    </w:p>
  </w:endnote>
  <w:endnote w:type="continuationSeparator" w:id="0">
    <w:p w14:paraId="028C1976" w14:textId="77777777" w:rsidR="00CF1951" w:rsidRDefault="00CF1951" w:rsidP="00B81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4D064" w14:textId="77777777" w:rsidR="00A678D8" w:rsidRDefault="00A678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7E47E" w14:textId="77777777" w:rsidR="00A678D8" w:rsidRDefault="00A678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6FE8C" w14:textId="77777777" w:rsidR="00A678D8" w:rsidRDefault="00A67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4287B" w14:textId="77777777" w:rsidR="00CF1951" w:rsidRDefault="00CF1951" w:rsidP="00B8136A">
      <w:pPr>
        <w:spacing w:after="0" w:line="240" w:lineRule="auto"/>
      </w:pPr>
      <w:r>
        <w:separator/>
      </w:r>
    </w:p>
  </w:footnote>
  <w:footnote w:type="continuationSeparator" w:id="0">
    <w:p w14:paraId="0F38670B" w14:textId="77777777" w:rsidR="00CF1951" w:rsidRDefault="00CF1951" w:rsidP="00B81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4AAEA" w14:textId="77777777" w:rsidR="00A678D8" w:rsidRDefault="00A678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BF4B3" w14:textId="77777777" w:rsidR="00A678D8" w:rsidRDefault="00A678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BD683" w14:textId="77777777" w:rsidR="00A678D8" w:rsidRDefault="00A67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0234D"/>
    <w:multiLevelType w:val="hybridMultilevel"/>
    <w:tmpl w:val="7DE4F73A"/>
    <w:lvl w:ilvl="0" w:tplc="EA3493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8E95EF4"/>
    <w:multiLevelType w:val="hybridMultilevel"/>
    <w:tmpl w:val="FA041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3C7"/>
    <w:rsid w:val="000007D7"/>
    <w:rsid w:val="00022036"/>
    <w:rsid w:val="0006530B"/>
    <w:rsid w:val="00072937"/>
    <w:rsid w:val="00076E82"/>
    <w:rsid w:val="000A0D05"/>
    <w:rsid w:val="000B3E21"/>
    <w:rsid w:val="000B5C5A"/>
    <w:rsid w:val="000D53CE"/>
    <w:rsid w:val="000E244B"/>
    <w:rsid w:val="000F51EF"/>
    <w:rsid w:val="0010066A"/>
    <w:rsid w:val="0010248A"/>
    <w:rsid w:val="001029CC"/>
    <w:rsid w:val="00106048"/>
    <w:rsid w:val="00111FD3"/>
    <w:rsid w:val="00113FEF"/>
    <w:rsid w:val="0012218C"/>
    <w:rsid w:val="0013599D"/>
    <w:rsid w:val="001537F4"/>
    <w:rsid w:val="0018261F"/>
    <w:rsid w:val="00191F53"/>
    <w:rsid w:val="001949AF"/>
    <w:rsid w:val="0021729F"/>
    <w:rsid w:val="00243305"/>
    <w:rsid w:val="00283D73"/>
    <w:rsid w:val="00292AA0"/>
    <w:rsid w:val="002B6535"/>
    <w:rsid w:val="002C28E4"/>
    <w:rsid w:val="002D30A7"/>
    <w:rsid w:val="0030588E"/>
    <w:rsid w:val="00342AFC"/>
    <w:rsid w:val="0036342E"/>
    <w:rsid w:val="00375894"/>
    <w:rsid w:val="00387500"/>
    <w:rsid w:val="003909D2"/>
    <w:rsid w:val="003937B6"/>
    <w:rsid w:val="0039542E"/>
    <w:rsid w:val="00395A95"/>
    <w:rsid w:val="003A0580"/>
    <w:rsid w:val="003B5474"/>
    <w:rsid w:val="003D2A9E"/>
    <w:rsid w:val="003D4BB7"/>
    <w:rsid w:val="003E174E"/>
    <w:rsid w:val="0041424A"/>
    <w:rsid w:val="00426681"/>
    <w:rsid w:val="00426B0B"/>
    <w:rsid w:val="00435BAE"/>
    <w:rsid w:val="00457ADF"/>
    <w:rsid w:val="00483C5D"/>
    <w:rsid w:val="00484D3A"/>
    <w:rsid w:val="004908A1"/>
    <w:rsid w:val="004911A4"/>
    <w:rsid w:val="004C3AFD"/>
    <w:rsid w:val="00580045"/>
    <w:rsid w:val="005A79F5"/>
    <w:rsid w:val="005B47F1"/>
    <w:rsid w:val="005B5E94"/>
    <w:rsid w:val="005B62FC"/>
    <w:rsid w:val="005C256A"/>
    <w:rsid w:val="005E6C4B"/>
    <w:rsid w:val="00630C27"/>
    <w:rsid w:val="006374E4"/>
    <w:rsid w:val="006425C4"/>
    <w:rsid w:val="006815CE"/>
    <w:rsid w:val="006843EA"/>
    <w:rsid w:val="006A178B"/>
    <w:rsid w:val="006A72C7"/>
    <w:rsid w:val="006C38A7"/>
    <w:rsid w:val="00747EB7"/>
    <w:rsid w:val="00754C92"/>
    <w:rsid w:val="0079784E"/>
    <w:rsid w:val="007A2EAD"/>
    <w:rsid w:val="007B113A"/>
    <w:rsid w:val="007B23A6"/>
    <w:rsid w:val="007E5AA3"/>
    <w:rsid w:val="007F68BB"/>
    <w:rsid w:val="00853628"/>
    <w:rsid w:val="008551A7"/>
    <w:rsid w:val="008715A6"/>
    <w:rsid w:val="00877CC4"/>
    <w:rsid w:val="008C3DC2"/>
    <w:rsid w:val="009016CA"/>
    <w:rsid w:val="00943104"/>
    <w:rsid w:val="009634D8"/>
    <w:rsid w:val="00977608"/>
    <w:rsid w:val="009B5494"/>
    <w:rsid w:val="009C1092"/>
    <w:rsid w:val="009C5824"/>
    <w:rsid w:val="009C7665"/>
    <w:rsid w:val="009F6090"/>
    <w:rsid w:val="00A10278"/>
    <w:rsid w:val="00A16303"/>
    <w:rsid w:val="00A22A2E"/>
    <w:rsid w:val="00A2625E"/>
    <w:rsid w:val="00A3617F"/>
    <w:rsid w:val="00A42111"/>
    <w:rsid w:val="00A6120D"/>
    <w:rsid w:val="00A678D8"/>
    <w:rsid w:val="00A72481"/>
    <w:rsid w:val="00A8400C"/>
    <w:rsid w:val="00A95776"/>
    <w:rsid w:val="00AB26D3"/>
    <w:rsid w:val="00AC31AC"/>
    <w:rsid w:val="00AD1587"/>
    <w:rsid w:val="00AD7B53"/>
    <w:rsid w:val="00AF2850"/>
    <w:rsid w:val="00AF35C1"/>
    <w:rsid w:val="00B1084B"/>
    <w:rsid w:val="00B146A5"/>
    <w:rsid w:val="00B17BA8"/>
    <w:rsid w:val="00B20D92"/>
    <w:rsid w:val="00B45E62"/>
    <w:rsid w:val="00B64637"/>
    <w:rsid w:val="00B80871"/>
    <w:rsid w:val="00B8136A"/>
    <w:rsid w:val="00B94BE8"/>
    <w:rsid w:val="00BD1ABD"/>
    <w:rsid w:val="00BD33C7"/>
    <w:rsid w:val="00BE2FE1"/>
    <w:rsid w:val="00C00D3F"/>
    <w:rsid w:val="00C0566A"/>
    <w:rsid w:val="00C1739E"/>
    <w:rsid w:val="00C17F29"/>
    <w:rsid w:val="00C2188C"/>
    <w:rsid w:val="00C33390"/>
    <w:rsid w:val="00C558BC"/>
    <w:rsid w:val="00C86169"/>
    <w:rsid w:val="00CA17E4"/>
    <w:rsid w:val="00CA2819"/>
    <w:rsid w:val="00CE048E"/>
    <w:rsid w:val="00CF1951"/>
    <w:rsid w:val="00D056C3"/>
    <w:rsid w:val="00D141D6"/>
    <w:rsid w:val="00D26366"/>
    <w:rsid w:val="00D319B8"/>
    <w:rsid w:val="00D609B8"/>
    <w:rsid w:val="00D7258F"/>
    <w:rsid w:val="00DA1DEE"/>
    <w:rsid w:val="00DC168B"/>
    <w:rsid w:val="00DC4E60"/>
    <w:rsid w:val="00DF7A40"/>
    <w:rsid w:val="00E13784"/>
    <w:rsid w:val="00E171AE"/>
    <w:rsid w:val="00E55CB4"/>
    <w:rsid w:val="00E61343"/>
    <w:rsid w:val="00E633E9"/>
    <w:rsid w:val="00E812BB"/>
    <w:rsid w:val="00E829D5"/>
    <w:rsid w:val="00E968C0"/>
    <w:rsid w:val="00EA2708"/>
    <w:rsid w:val="00EC5692"/>
    <w:rsid w:val="00F1261D"/>
    <w:rsid w:val="00F22C79"/>
    <w:rsid w:val="00F33543"/>
    <w:rsid w:val="00F34013"/>
    <w:rsid w:val="00F40EF5"/>
    <w:rsid w:val="00F43084"/>
    <w:rsid w:val="00F573DD"/>
    <w:rsid w:val="00F668B4"/>
    <w:rsid w:val="00F70044"/>
    <w:rsid w:val="00F71F8E"/>
    <w:rsid w:val="00F77AC1"/>
    <w:rsid w:val="00F876D2"/>
    <w:rsid w:val="00FB1288"/>
    <w:rsid w:val="00FD5037"/>
    <w:rsid w:val="00FE2163"/>
    <w:rsid w:val="00FE26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69BC"/>
  <w15:chartTrackingRefBased/>
  <w15:docId w15:val="{6D2D01FF-5264-4865-9216-0AC0F18B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3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36A"/>
  </w:style>
  <w:style w:type="paragraph" w:styleId="Footer">
    <w:name w:val="footer"/>
    <w:basedOn w:val="Normal"/>
    <w:link w:val="FooterChar"/>
    <w:uiPriority w:val="99"/>
    <w:unhideWhenUsed/>
    <w:rsid w:val="00B813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36A"/>
  </w:style>
  <w:style w:type="character" w:styleId="CommentReference">
    <w:name w:val="annotation reference"/>
    <w:basedOn w:val="DefaultParagraphFont"/>
    <w:uiPriority w:val="99"/>
    <w:semiHidden/>
    <w:unhideWhenUsed/>
    <w:rsid w:val="00580045"/>
    <w:rPr>
      <w:sz w:val="16"/>
      <w:szCs w:val="16"/>
    </w:rPr>
  </w:style>
  <w:style w:type="paragraph" w:styleId="CommentText">
    <w:name w:val="annotation text"/>
    <w:basedOn w:val="Normal"/>
    <w:link w:val="CommentTextChar"/>
    <w:uiPriority w:val="99"/>
    <w:semiHidden/>
    <w:unhideWhenUsed/>
    <w:rsid w:val="00580045"/>
    <w:pPr>
      <w:spacing w:line="240" w:lineRule="auto"/>
    </w:pPr>
    <w:rPr>
      <w:sz w:val="20"/>
      <w:szCs w:val="25"/>
    </w:rPr>
  </w:style>
  <w:style w:type="character" w:customStyle="1" w:styleId="CommentTextChar">
    <w:name w:val="Comment Text Char"/>
    <w:basedOn w:val="DefaultParagraphFont"/>
    <w:link w:val="CommentText"/>
    <w:uiPriority w:val="99"/>
    <w:semiHidden/>
    <w:rsid w:val="00580045"/>
    <w:rPr>
      <w:sz w:val="20"/>
      <w:szCs w:val="25"/>
    </w:rPr>
  </w:style>
  <w:style w:type="paragraph" w:styleId="CommentSubject">
    <w:name w:val="annotation subject"/>
    <w:basedOn w:val="CommentText"/>
    <w:next w:val="CommentText"/>
    <w:link w:val="CommentSubjectChar"/>
    <w:uiPriority w:val="99"/>
    <w:semiHidden/>
    <w:unhideWhenUsed/>
    <w:rsid w:val="00580045"/>
    <w:rPr>
      <w:b/>
      <w:bCs/>
    </w:rPr>
  </w:style>
  <w:style w:type="character" w:customStyle="1" w:styleId="CommentSubjectChar">
    <w:name w:val="Comment Subject Char"/>
    <w:basedOn w:val="CommentTextChar"/>
    <w:link w:val="CommentSubject"/>
    <w:uiPriority w:val="99"/>
    <w:semiHidden/>
    <w:rsid w:val="00580045"/>
    <w:rPr>
      <w:b/>
      <w:bCs/>
      <w:sz w:val="20"/>
      <w:szCs w:val="25"/>
    </w:rPr>
  </w:style>
  <w:style w:type="paragraph" w:styleId="BalloonText">
    <w:name w:val="Balloon Text"/>
    <w:basedOn w:val="Normal"/>
    <w:link w:val="BalloonTextChar"/>
    <w:uiPriority w:val="99"/>
    <w:semiHidden/>
    <w:unhideWhenUsed/>
    <w:rsid w:val="0058004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580045"/>
    <w:rPr>
      <w:rFonts w:ascii="Segoe UI" w:hAnsi="Segoe UI" w:cs="Angsana New"/>
      <w:sz w:val="18"/>
      <w:szCs w:val="22"/>
    </w:rPr>
  </w:style>
  <w:style w:type="character" w:styleId="Hyperlink">
    <w:name w:val="Hyperlink"/>
    <w:basedOn w:val="DefaultParagraphFont"/>
    <w:uiPriority w:val="99"/>
    <w:unhideWhenUsed/>
    <w:rsid w:val="00D609B8"/>
    <w:rPr>
      <w:color w:val="0563C1" w:themeColor="hyperlink"/>
      <w:u w:val="single"/>
    </w:rPr>
  </w:style>
  <w:style w:type="paragraph" w:styleId="Revision">
    <w:name w:val="Revision"/>
    <w:hidden/>
    <w:uiPriority w:val="99"/>
    <w:semiHidden/>
    <w:rsid w:val="005A79F5"/>
    <w:pPr>
      <w:spacing w:after="0" w:line="240" w:lineRule="auto"/>
    </w:pPr>
  </w:style>
  <w:style w:type="paragraph" w:styleId="ListParagraph">
    <w:name w:val="List Paragraph"/>
    <w:basedOn w:val="Normal"/>
    <w:uiPriority w:val="34"/>
    <w:qFormat/>
    <w:rsid w:val="00B8087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28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B0D0D07B9FC64F91A419B080C69CB6" ma:contentTypeVersion="14" ma:contentTypeDescription="Create a new document." ma:contentTypeScope="" ma:versionID="cfe479984ba5eee4aa89fc64be98f661">
  <xsd:schema xmlns:xsd="http://www.w3.org/2001/XMLSchema" xmlns:xs="http://www.w3.org/2001/XMLSchema" xmlns:p="http://schemas.microsoft.com/office/2006/metadata/properties" xmlns:ns3="6b0683f0-689d-44ed-bced-b65e85cc938a" xmlns:ns4="bb02367c-8ef1-453b-8044-4f4a4f163f89" targetNamespace="http://schemas.microsoft.com/office/2006/metadata/properties" ma:root="true" ma:fieldsID="12bf91d3820ba849e11284324cf1f5b9" ns3:_="" ns4:_="">
    <xsd:import namespace="6b0683f0-689d-44ed-bced-b65e85cc938a"/>
    <xsd:import namespace="bb02367c-8ef1-453b-8044-4f4a4f163f8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683f0-689d-44ed-bced-b65e85cc9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2367c-8ef1-453b-8044-4f4a4f163f8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97EDA-265C-46AA-BC96-82434A0B632E}">
  <ds:schemaRefs>
    <ds:schemaRef ds:uri="http://schemas.microsoft.com/sharepoint/v3/contenttype/forms"/>
  </ds:schemaRefs>
</ds:datastoreItem>
</file>

<file path=customXml/itemProps2.xml><?xml version="1.0" encoding="utf-8"?>
<ds:datastoreItem xmlns:ds="http://schemas.openxmlformats.org/officeDocument/2006/customXml" ds:itemID="{5BEA950B-AAB2-4F5F-B07E-2D2B08831B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C36F8C-D728-4C0F-8A35-C3F5ACFFF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0683f0-689d-44ed-bced-b65e85cc938a"/>
    <ds:schemaRef ds:uri="bb02367c-8ef1-453b-8044-4f4a4f163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phanida sanguanserivanich</dc:creator>
  <cp:keywords/>
  <dc:description/>
  <cp:lastModifiedBy>Apiwan Kongviriyawasin</cp:lastModifiedBy>
  <cp:revision>3</cp:revision>
  <dcterms:created xsi:type="dcterms:W3CDTF">2021-09-08T06:18:00Z</dcterms:created>
  <dcterms:modified xsi:type="dcterms:W3CDTF">2021-09-13T15:12:00Z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0x010100B8B0D0D07B9FC64F91A419B080C69CB6</vt:lpwstr>
  </property>
</Properties>
</file>